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BF7F8F" w14:textId="77777777" w:rsidR="00880893" w:rsidRPr="00880893" w:rsidRDefault="00880893" w:rsidP="00880893">
      <w:pPr>
        <w:pStyle w:val="berschrift-H1"/>
        <w:rPr>
          <w:b w:val="0"/>
          <w:bCs w:val="0"/>
          <w:lang w:val="en-US"/>
        </w:rPr>
      </w:pPr>
      <w:r>
        <w:rPr>
          <w:b w:val="0"/>
          <w:bCs w:val="0"/>
          <w:sz w:val="20"/>
          <w:szCs w:val="20"/>
          <w:lang w:val="en-GB"/>
        </w:rPr>
        <w:t xml:space="preserve">Brilliantly digital: The </w:t>
      </w:r>
      <w:proofErr w:type="spellStart"/>
      <w:r>
        <w:rPr>
          <w:b w:val="0"/>
          <w:bCs w:val="0"/>
          <w:sz w:val="20"/>
          <w:szCs w:val="20"/>
          <w:lang w:val="en-GB"/>
        </w:rPr>
        <w:t>Haiger</w:t>
      </w:r>
      <w:proofErr w:type="spellEnd"/>
      <w:r>
        <w:rPr>
          <w:b w:val="0"/>
          <w:bCs w:val="0"/>
          <w:sz w:val="20"/>
          <w:szCs w:val="20"/>
          <w:lang w:val="en-GB"/>
        </w:rPr>
        <w:t xml:space="preserve"> plant shines through a high level of digitalisation </w:t>
      </w:r>
      <w:r>
        <w:rPr>
          <w:b w:val="0"/>
          <w:bCs w:val="0"/>
          <w:lang w:val="en-GB"/>
        </w:rPr>
        <w:br/>
      </w:r>
    </w:p>
    <w:p w14:paraId="3D8D69AA" w14:textId="77777777" w:rsidR="00880893" w:rsidRPr="00880893" w:rsidRDefault="00880893" w:rsidP="00880893">
      <w:pPr>
        <w:pStyle w:val="berschrift-H1"/>
        <w:rPr>
          <w:lang w:val="en-US"/>
        </w:rPr>
      </w:pPr>
      <w:r>
        <w:rPr>
          <w:lang w:val="en-GB"/>
        </w:rPr>
        <w:t>A factory of the highest calibre:</w:t>
      </w:r>
    </w:p>
    <w:p w14:paraId="751B7AFE" w14:textId="77777777" w:rsidR="00880893" w:rsidRPr="00880893" w:rsidRDefault="00880893" w:rsidP="00880893">
      <w:pPr>
        <w:pStyle w:val="berschrift-H1"/>
        <w:rPr>
          <w:lang w:val="en-US"/>
        </w:rPr>
      </w:pPr>
      <w:r>
        <w:rPr>
          <w:lang w:val="en-GB"/>
        </w:rPr>
        <w:t xml:space="preserve">Rittal’s </w:t>
      </w:r>
      <w:proofErr w:type="spellStart"/>
      <w:r>
        <w:rPr>
          <w:lang w:val="en-GB"/>
        </w:rPr>
        <w:t>Haiger</w:t>
      </w:r>
      <w:proofErr w:type="spellEnd"/>
      <w:r>
        <w:rPr>
          <w:lang w:val="en-GB"/>
        </w:rPr>
        <w:t xml:space="preserve"> plant is the “Factory of the Year 2025”</w:t>
      </w:r>
      <w:r>
        <w:rPr>
          <w:b w:val="0"/>
          <w:bCs w:val="0"/>
          <w:lang w:val="en-GB"/>
        </w:rPr>
        <w:br/>
      </w:r>
    </w:p>
    <w:p w14:paraId="3A4A531E" w14:textId="77777777" w:rsidR="00880893" w:rsidRPr="00880893" w:rsidRDefault="00880893" w:rsidP="00880893">
      <w:pPr>
        <w:pStyle w:val="Ort-Datum"/>
        <w:rPr>
          <w:lang w:val="en-US"/>
        </w:rPr>
      </w:pPr>
      <w:proofErr w:type="spellStart"/>
      <w:r>
        <w:rPr>
          <w:bCs w:val="0"/>
          <w:lang w:val="en-GB"/>
        </w:rPr>
        <w:t>Haiger</w:t>
      </w:r>
      <w:proofErr w:type="spellEnd"/>
      <w:r>
        <w:rPr>
          <w:bCs w:val="0"/>
          <w:lang w:val="en-GB"/>
        </w:rPr>
        <w:t>, 27 October 2025</w:t>
      </w:r>
    </w:p>
    <w:p w14:paraId="50636EA7" w14:textId="683284C1" w:rsidR="00880893" w:rsidRPr="00880893" w:rsidRDefault="00880893" w:rsidP="00880893">
      <w:pPr>
        <w:pStyle w:val="Copytext"/>
        <w:rPr>
          <w:b/>
          <w:bCs w:val="0"/>
          <w:spacing w:val="-1"/>
          <w:sz w:val="22"/>
          <w:szCs w:val="22"/>
          <w:lang w:val="en-US"/>
        </w:rPr>
      </w:pPr>
      <w:r>
        <w:rPr>
          <w:b/>
          <w:sz w:val="22"/>
          <w:szCs w:val="22"/>
          <w:lang w:val="en-GB"/>
        </w:rPr>
        <w:t xml:space="preserve">This plant is anything but ordinary: Rittal’s factory in </w:t>
      </w:r>
      <w:proofErr w:type="spellStart"/>
      <w:r>
        <w:rPr>
          <w:b/>
          <w:sz w:val="22"/>
          <w:szCs w:val="22"/>
          <w:lang w:val="en-GB"/>
        </w:rPr>
        <w:t>Haiger</w:t>
      </w:r>
      <w:proofErr w:type="spellEnd"/>
      <w:r>
        <w:rPr>
          <w:b/>
          <w:sz w:val="22"/>
          <w:szCs w:val="22"/>
          <w:lang w:val="en-GB"/>
        </w:rPr>
        <w:t xml:space="preserve">, Hesse, has received a top award. It is the “Factory of the Year 2025” – one of the industry’s highest awards, </w:t>
      </w:r>
      <w:r w:rsidR="00D32624" w:rsidRPr="00D32624">
        <w:rPr>
          <w:b/>
          <w:sz w:val="22"/>
          <w:szCs w:val="22"/>
          <w:lang w:val="en-US"/>
        </w:rPr>
        <w:t>for more th</w:t>
      </w:r>
      <w:r w:rsidR="00D32624">
        <w:rPr>
          <w:b/>
          <w:sz w:val="22"/>
          <w:szCs w:val="22"/>
          <w:lang w:val="en-US"/>
        </w:rPr>
        <w:t>a</w:t>
      </w:r>
      <w:r w:rsidR="00D32624" w:rsidRPr="00D32624">
        <w:rPr>
          <w:b/>
          <w:sz w:val="22"/>
          <w:szCs w:val="22"/>
          <w:lang w:val="en-US"/>
        </w:rPr>
        <w:t>n 30 years it</w:t>
      </w:r>
      <w:r w:rsidR="00D32624">
        <w:rPr>
          <w:b/>
          <w:sz w:val="22"/>
          <w:szCs w:val="22"/>
          <w:lang w:val="en-US"/>
        </w:rPr>
        <w:t xml:space="preserve"> has </w:t>
      </w:r>
      <w:r w:rsidR="00D32624" w:rsidRPr="00D32624">
        <w:rPr>
          <w:b/>
          <w:sz w:val="22"/>
          <w:szCs w:val="22"/>
          <w:lang w:val="en-US"/>
        </w:rPr>
        <w:t>s only been</w:t>
      </w:r>
      <w:r w:rsidR="00D32624">
        <w:rPr>
          <w:b/>
          <w:sz w:val="22"/>
          <w:szCs w:val="22"/>
          <w:lang w:val="en-US"/>
        </w:rPr>
        <w:t xml:space="preserve"> </w:t>
      </w:r>
      <w:r>
        <w:rPr>
          <w:b/>
          <w:sz w:val="22"/>
          <w:szCs w:val="22"/>
          <w:lang w:val="en-GB"/>
        </w:rPr>
        <w:t>given only to the best factories in the world. The company achieved the top ranking among all the production companies taking part with its overall victory in the benchmark competition. The jury was particularly impressed by the high level of digitalisation and automation throughout the entire works, as well as the full focus on the customer during every process.</w:t>
      </w:r>
    </w:p>
    <w:p w14:paraId="1198E4D2" w14:textId="77777777" w:rsidR="00880893" w:rsidRPr="00880893" w:rsidRDefault="00880893" w:rsidP="00880893">
      <w:pPr>
        <w:pStyle w:val="Copytext"/>
        <w:rPr>
          <w:b/>
          <w:bCs w:val="0"/>
          <w:spacing w:val="-1"/>
          <w:sz w:val="22"/>
          <w:szCs w:val="22"/>
          <w:lang w:val="en-US"/>
        </w:rPr>
      </w:pPr>
    </w:p>
    <w:p w14:paraId="318F1233" w14:textId="77777777" w:rsidR="00880893" w:rsidRPr="00880893" w:rsidRDefault="00880893" w:rsidP="00880893">
      <w:pPr>
        <w:pStyle w:val="Copytext"/>
        <w:rPr>
          <w:spacing w:val="-1"/>
          <w:sz w:val="22"/>
          <w:szCs w:val="22"/>
          <w:lang w:val="en-US"/>
        </w:rPr>
      </w:pPr>
      <w:r>
        <w:rPr>
          <w:bCs w:val="0"/>
          <w:sz w:val="22"/>
          <w:szCs w:val="22"/>
          <w:lang w:val="en-GB"/>
        </w:rPr>
        <w:t xml:space="preserve">Rittal’s </w:t>
      </w:r>
      <w:proofErr w:type="spellStart"/>
      <w:r>
        <w:rPr>
          <w:bCs w:val="0"/>
          <w:sz w:val="22"/>
          <w:szCs w:val="22"/>
          <w:lang w:val="en-GB"/>
        </w:rPr>
        <w:t>Haiger</w:t>
      </w:r>
      <w:proofErr w:type="spellEnd"/>
      <w:r>
        <w:rPr>
          <w:bCs w:val="0"/>
          <w:sz w:val="22"/>
          <w:szCs w:val="22"/>
          <w:lang w:val="en-GB"/>
        </w:rPr>
        <w:t xml:space="preserve"> plant is a pioneering location: In the world market leader’s state-of-the-art factory, up to 9,000 compact enclosures are manufactured rapidly and efficiently every day. After all, the plant is fully digitally integrated. Production is carried out here in an unparalleled way, according to the jury from the management consultancy Kearney and the “Produktion” trade magazine, which has been honouring the world’s best production locations for more than 30 years. They voted the plant “Factory of the Year 2025”.</w:t>
      </w:r>
    </w:p>
    <w:p w14:paraId="58B9F40F" w14:textId="77777777" w:rsidR="00880893" w:rsidRPr="00880893" w:rsidRDefault="00880893" w:rsidP="00880893">
      <w:pPr>
        <w:pStyle w:val="Copytext"/>
        <w:rPr>
          <w:spacing w:val="-1"/>
          <w:sz w:val="22"/>
          <w:szCs w:val="22"/>
          <w:lang w:val="en-US"/>
        </w:rPr>
      </w:pPr>
    </w:p>
    <w:p w14:paraId="70D4D2DD" w14:textId="56450C66" w:rsidR="00880893" w:rsidRPr="00880893" w:rsidRDefault="00880893" w:rsidP="00880893">
      <w:pPr>
        <w:pStyle w:val="Copytext"/>
        <w:rPr>
          <w:spacing w:val="-1"/>
          <w:sz w:val="22"/>
          <w:szCs w:val="22"/>
          <w:lang w:val="en-US"/>
        </w:rPr>
      </w:pPr>
      <w:r>
        <w:rPr>
          <w:bCs w:val="0"/>
          <w:sz w:val="22"/>
          <w:szCs w:val="22"/>
          <w:lang w:val="en-GB"/>
        </w:rPr>
        <w:t>Here, Industry 4.0 is not merely a buzzword, but reality: production processes are mapped as digital twins, AI tools ensure quality and speed,</w:t>
      </w:r>
      <w:r w:rsidR="00D32624">
        <w:rPr>
          <w:bCs w:val="0"/>
          <w:sz w:val="22"/>
          <w:szCs w:val="22"/>
          <w:lang w:val="en-GB"/>
        </w:rPr>
        <w:t xml:space="preserve"> </w:t>
      </w:r>
      <w:r>
        <w:rPr>
          <w:bCs w:val="0"/>
          <w:sz w:val="22"/>
          <w:szCs w:val="22"/>
          <w:lang w:val="en-GB"/>
        </w:rPr>
        <w:t xml:space="preserve">QR codes continuously ensure transparency and component traceability. A near-perfect planning accuracy of 99.9 per cent and delivery times of 24 hours in Europe and 48 hours worldwide demonstrate the plant’s performance impressively. </w:t>
      </w:r>
    </w:p>
    <w:p w14:paraId="2FAA6C4F" w14:textId="77777777" w:rsidR="00880893" w:rsidRPr="00880893" w:rsidRDefault="00880893" w:rsidP="00880893">
      <w:pPr>
        <w:pStyle w:val="Copytext"/>
        <w:rPr>
          <w:spacing w:val="-1"/>
          <w:sz w:val="22"/>
          <w:szCs w:val="22"/>
          <w:lang w:val="en-US"/>
        </w:rPr>
      </w:pPr>
    </w:p>
    <w:p w14:paraId="3809EEA3" w14:textId="77777777" w:rsidR="00880893" w:rsidRPr="00880893" w:rsidRDefault="00880893" w:rsidP="00880893">
      <w:pPr>
        <w:pStyle w:val="Copytext"/>
        <w:rPr>
          <w:b/>
          <w:spacing w:val="-1"/>
          <w:sz w:val="22"/>
          <w:szCs w:val="22"/>
          <w:lang w:val="en-US"/>
        </w:rPr>
      </w:pPr>
      <w:r>
        <w:rPr>
          <w:b/>
          <w:sz w:val="22"/>
          <w:szCs w:val="22"/>
          <w:lang w:val="en-GB"/>
        </w:rPr>
        <w:t>End-to-end digitalisation from order to dispatch</w:t>
      </w:r>
    </w:p>
    <w:p w14:paraId="7014B82E" w14:textId="77777777" w:rsidR="00880893" w:rsidRPr="00880893" w:rsidRDefault="00880893" w:rsidP="00880893">
      <w:pPr>
        <w:pStyle w:val="Copytext"/>
        <w:rPr>
          <w:spacing w:val="-1"/>
          <w:sz w:val="22"/>
          <w:szCs w:val="22"/>
          <w:lang w:val="en-US"/>
        </w:rPr>
      </w:pPr>
      <w:r>
        <w:rPr>
          <w:bCs w:val="0"/>
          <w:sz w:val="22"/>
          <w:szCs w:val="22"/>
          <w:lang w:val="en-GB"/>
        </w:rPr>
        <w:t xml:space="preserve">The jury was particularly impressed by the </w:t>
      </w:r>
      <w:bookmarkStart w:id="0" w:name="_Hlk212212806"/>
      <w:r>
        <w:rPr>
          <w:bCs w:val="0"/>
          <w:sz w:val="22"/>
          <w:szCs w:val="22"/>
          <w:lang w:val="en-GB"/>
        </w:rPr>
        <w:t>continuous end-to-end process chain</w:t>
      </w:r>
      <w:bookmarkEnd w:id="0"/>
      <w:r>
        <w:rPr>
          <w:bCs w:val="0"/>
          <w:sz w:val="22"/>
          <w:szCs w:val="22"/>
          <w:lang w:val="en-GB"/>
        </w:rPr>
        <w:t xml:space="preserve">.  What does that mean? All the steps are mapped digitally – from product configuration and automated factory work processes through to </w:t>
      </w:r>
      <w:r>
        <w:rPr>
          <w:bCs w:val="0"/>
          <w:sz w:val="22"/>
          <w:szCs w:val="22"/>
          <w:lang w:val="en-GB"/>
        </w:rPr>
        <w:lastRenderedPageBreak/>
        <w:t>packaging. This allows Rittal to produce series and customised products flexibly and at any time. The plant even remained fully operational during the COVID pandemic.</w:t>
      </w:r>
    </w:p>
    <w:p w14:paraId="65EABC29" w14:textId="77777777" w:rsidR="00880893" w:rsidRPr="00880893" w:rsidRDefault="00880893" w:rsidP="00880893">
      <w:pPr>
        <w:pStyle w:val="Copytext"/>
        <w:rPr>
          <w:spacing w:val="-1"/>
          <w:sz w:val="22"/>
          <w:szCs w:val="22"/>
          <w:lang w:val="en-US"/>
        </w:rPr>
      </w:pPr>
    </w:p>
    <w:p w14:paraId="7941700B" w14:textId="24AE18F9" w:rsidR="00880893" w:rsidRPr="00880893" w:rsidRDefault="00880893" w:rsidP="00880893">
      <w:pPr>
        <w:pStyle w:val="Copytext"/>
        <w:rPr>
          <w:spacing w:val="-1"/>
          <w:sz w:val="22"/>
          <w:szCs w:val="22"/>
          <w:lang w:val="en-US"/>
        </w:rPr>
      </w:pPr>
      <w:r>
        <w:rPr>
          <w:bCs w:val="0"/>
          <w:sz w:val="22"/>
          <w:szCs w:val="22"/>
          <w:lang w:val="en-GB"/>
        </w:rPr>
        <w:t>“Our factory shows what is possible when digitalisation is consistently thought through and implemented,” says Jürgen Kromer, plant</w:t>
      </w:r>
      <w:r w:rsidR="00D32624">
        <w:rPr>
          <w:bCs w:val="0"/>
          <w:sz w:val="22"/>
          <w:szCs w:val="22"/>
          <w:lang w:val="en-GB"/>
        </w:rPr>
        <w:t xml:space="preserve"> director </w:t>
      </w:r>
      <w:r>
        <w:rPr>
          <w:bCs w:val="0"/>
          <w:sz w:val="22"/>
          <w:szCs w:val="22"/>
          <w:lang w:val="en-GB"/>
        </w:rPr>
        <w:t xml:space="preserve">at Rittal in </w:t>
      </w:r>
      <w:proofErr w:type="spellStart"/>
      <w:r>
        <w:rPr>
          <w:bCs w:val="0"/>
          <w:sz w:val="22"/>
          <w:szCs w:val="22"/>
          <w:lang w:val="en-GB"/>
        </w:rPr>
        <w:t>Haiger</w:t>
      </w:r>
      <w:proofErr w:type="spellEnd"/>
      <w:r>
        <w:rPr>
          <w:bCs w:val="0"/>
          <w:sz w:val="22"/>
          <w:szCs w:val="22"/>
          <w:lang w:val="en-GB"/>
        </w:rPr>
        <w:t xml:space="preserve"> for more than four years and who is fascinated every day by “his” production: “Digitalisation naturally gives us efficiency. Above all, though, we find it important that it offers our customers major benefits – transparency, quality and availability.”</w:t>
      </w:r>
    </w:p>
    <w:p w14:paraId="5E745F90" w14:textId="77777777" w:rsidR="00880893" w:rsidRPr="00880893" w:rsidRDefault="00880893" w:rsidP="00880893">
      <w:pPr>
        <w:pStyle w:val="Copytext"/>
        <w:rPr>
          <w:spacing w:val="-1"/>
          <w:sz w:val="22"/>
          <w:szCs w:val="22"/>
          <w:lang w:val="en-US"/>
        </w:rPr>
      </w:pPr>
    </w:p>
    <w:p w14:paraId="31830409" w14:textId="77777777" w:rsidR="00880893" w:rsidRPr="00880893" w:rsidRDefault="00880893" w:rsidP="00880893">
      <w:pPr>
        <w:pStyle w:val="Copytext"/>
        <w:rPr>
          <w:b/>
          <w:bCs w:val="0"/>
          <w:spacing w:val="-1"/>
          <w:sz w:val="22"/>
          <w:szCs w:val="22"/>
          <w:lang w:val="en-US"/>
        </w:rPr>
      </w:pPr>
      <w:r>
        <w:rPr>
          <w:b/>
          <w:sz w:val="22"/>
          <w:szCs w:val="22"/>
          <w:lang w:val="en-GB"/>
        </w:rPr>
        <w:t>A pioneering spirit and in-house solutions</w:t>
      </w:r>
    </w:p>
    <w:p w14:paraId="0A3E9641" w14:textId="77777777" w:rsidR="00880893" w:rsidRPr="00880893" w:rsidRDefault="00880893" w:rsidP="00880893">
      <w:pPr>
        <w:pStyle w:val="Copytext"/>
        <w:rPr>
          <w:spacing w:val="-1"/>
          <w:sz w:val="22"/>
          <w:szCs w:val="22"/>
          <w:lang w:val="en-US"/>
        </w:rPr>
      </w:pPr>
      <w:r>
        <w:rPr>
          <w:bCs w:val="0"/>
          <w:sz w:val="22"/>
          <w:szCs w:val="22"/>
          <w:lang w:val="en-GB"/>
        </w:rPr>
        <w:t xml:space="preserve">When the plant was built a few years ago, the pioneering spirit really blossomed, says Mr. Kromer, describing an intense period: “We built many of the systems used in the </w:t>
      </w:r>
      <w:proofErr w:type="spellStart"/>
      <w:r>
        <w:rPr>
          <w:bCs w:val="0"/>
          <w:sz w:val="22"/>
          <w:szCs w:val="22"/>
          <w:lang w:val="en-GB"/>
        </w:rPr>
        <w:t>Haiger</w:t>
      </w:r>
      <w:proofErr w:type="spellEnd"/>
      <w:r>
        <w:rPr>
          <w:bCs w:val="0"/>
          <w:sz w:val="22"/>
          <w:szCs w:val="22"/>
          <w:lang w:val="en-GB"/>
        </w:rPr>
        <w:t xml:space="preserve"> plant ourselves. We didn’t wait for someone to supply the technologies we needed for a digitalised factory. We made use of our own expertise and that of our employees, which makes us proud.”</w:t>
      </w:r>
    </w:p>
    <w:p w14:paraId="1E16EBF2" w14:textId="77777777" w:rsidR="00880893" w:rsidRPr="00880893" w:rsidRDefault="00880893" w:rsidP="00880893">
      <w:pPr>
        <w:pStyle w:val="Copytext"/>
        <w:rPr>
          <w:spacing w:val="-1"/>
          <w:sz w:val="22"/>
          <w:szCs w:val="22"/>
          <w:lang w:val="en-US"/>
        </w:rPr>
      </w:pPr>
    </w:p>
    <w:p w14:paraId="70665C75" w14:textId="77777777" w:rsidR="00880893" w:rsidRPr="00880893" w:rsidRDefault="00880893" w:rsidP="00880893">
      <w:pPr>
        <w:pStyle w:val="Copytext"/>
        <w:rPr>
          <w:b/>
          <w:bCs w:val="0"/>
          <w:spacing w:val="-1"/>
          <w:sz w:val="22"/>
          <w:szCs w:val="22"/>
          <w:lang w:val="en-US"/>
        </w:rPr>
      </w:pPr>
      <w:r>
        <w:rPr>
          <w:b/>
          <w:sz w:val="22"/>
          <w:szCs w:val="22"/>
          <w:lang w:val="en-GB"/>
        </w:rPr>
        <w:t>AI testing methods in use</w:t>
      </w:r>
    </w:p>
    <w:p w14:paraId="21F5E187" w14:textId="77777777" w:rsidR="00880893" w:rsidRPr="00880893" w:rsidRDefault="00880893" w:rsidP="00880893">
      <w:pPr>
        <w:pStyle w:val="Copytext"/>
        <w:rPr>
          <w:spacing w:val="-1"/>
          <w:sz w:val="22"/>
          <w:szCs w:val="22"/>
          <w:lang w:val="en-US"/>
        </w:rPr>
      </w:pPr>
      <w:r>
        <w:rPr>
          <w:bCs w:val="0"/>
          <w:sz w:val="22"/>
          <w:szCs w:val="22"/>
          <w:lang w:val="en-GB"/>
        </w:rPr>
        <w:t>In order to stay ahead of the curve, the team is also promoting AI optimisations in close collaboration with the Rittal Digital Operations department, headed by Moritz Heide: “Artificial intelligence is already successfully aiding quality control, maintenance, our knowledge management, and software analysis.” Through the use of AI, Rittal, for example, has achieved a remarkable 91 per cent first-time pass rate. The jury was also impressed that time-consuming rework was now largely a thing of the past.</w:t>
      </w:r>
    </w:p>
    <w:p w14:paraId="70D9B69B" w14:textId="77777777" w:rsidR="00880893" w:rsidRPr="00880893" w:rsidRDefault="00880893" w:rsidP="00880893">
      <w:pPr>
        <w:pStyle w:val="Copytext"/>
        <w:rPr>
          <w:spacing w:val="-1"/>
          <w:sz w:val="22"/>
          <w:szCs w:val="22"/>
          <w:lang w:val="en-US"/>
        </w:rPr>
      </w:pPr>
    </w:p>
    <w:p w14:paraId="6B3F4BD9" w14:textId="77777777" w:rsidR="00880893" w:rsidRPr="00880893" w:rsidRDefault="00880893" w:rsidP="00880893">
      <w:pPr>
        <w:pStyle w:val="Copytext"/>
        <w:rPr>
          <w:spacing w:val="-1"/>
          <w:sz w:val="22"/>
          <w:szCs w:val="22"/>
          <w:lang w:val="en-US"/>
        </w:rPr>
      </w:pPr>
      <w:r>
        <w:rPr>
          <w:bCs w:val="0"/>
          <w:sz w:val="22"/>
          <w:szCs w:val="22"/>
          <w:lang w:val="en-GB"/>
        </w:rPr>
        <w:t>“Because our data is available in high quality across the entire value chain, we can use AI in a focused way,” Mr. Heide says: “In engineering, for instance, we are helping our customers become much faster with AI-supported software solutions from our sister company Eplan. At the factory, we minimise errors and complaints using AI tools. The highest data quality and availability throughout the entire process is the standard our customers can expect.”</w:t>
      </w:r>
    </w:p>
    <w:p w14:paraId="764DA144" w14:textId="77777777" w:rsidR="00880893" w:rsidRPr="00880893" w:rsidRDefault="00880893" w:rsidP="00880893">
      <w:pPr>
        <w:pStyle w:val="Copytext"/>
        <w:rPr>
          <w:spacing w:val="-1"/>
          <w:sz w:val="22"/>
          <w:szCs w:val="22"/>
          <w:lang w:val="en-US"/>
        </w:rPr>
      </w:pPr>
    </w:p>
    <w:p w14:paraId="57197D15" w14:textId="77777777" w:rsidR="00880893" w:rsidRDefault="00880893">
      <w:pPr>
        <w:widowControl/>
        <w:autoSpaceDE/>
        <w:autoSpaceDN/>
        <w:adjustRightInd/>
        <w:spacing w:after="200" w:line="0" w:lineRule="auto"/>
        <w:rPr>
          <w:b/>
          <w:bCs/>
          <w:color w:val="000000" w:themeColor="text1"/>
          <w:lang w:val="en-GB"/>
        </w:rPr>
      </w:pPr>
      <w:r>
        <w:rPr>
          <w:b/>
          <w:lang w:val="en-GB"/>
        </w:rPr>
        <w:br w:type="page"/>
      </w:r>
    </w:p>
    <w:p w14:paraId="1B309B07" w14:textId="026E28A2" w:rsidR="00880893" w:rsidRPr="00880893" w:rsidRDefault="00880893" w:rsidP="00880893">
      <w:pPr>
        <w:pStyle w:val="Copytext"/>
        <w:rPr>
          <w:b/>
          <w:spacing w:val="-1"/>
          <w:sz w:val="22"/>
          <w:szCs w:val="22"/>
          <w:lang w:val="en-US"/>
        </w:rPr>
      </w:pPr>
      <w:r>
        <w:rPr>
          <w:b/>
          <w:sz w:val="22"/>
          <w:szCs w:val="22"/>
          <w:lang w:val="en-GB"/>
        </w:rPr>
        <w:lastRenderedPageBreak/>
        <w:t>Commitment to the location</w:t>
      </w:r>
    </w:p>
    <w:p w14:paraId="32B80F9F" w14:textId="4D084B38" w:rsidR="00D32624" w:rsidRDefault="00880893" w:rsidP="00880893">
      <w:pPr>
        <w:pStyle w:val="Copytext"/>
        <w:rPr>
          <w:bCs w:val="0"/>
          <w:sz w:val="22"/>
          <w:szCs w:val="22"/>
          <w:lang w:val="en-GB"/>
        </w:rPr>
      </w:pPr>
      <w:r>
        <w:rPr>
          <w:bCs w:val="0"/>
          <w:sz w:val="22"/>
          <w:szCs w:val="22"/>
          <w:lang w:val="en-GB"/>
        </w:rPr>
        <w:t>“Through its victory in the main category, Rittal has won the highest award that a production company in Europe can receive,” says Professor Friedhelm Loh, owner and CEO of the Friedhelm Loh Group, of which Rittal is the largest member: “We are very grateful for the jury’s decision to award us this prize. I would also like to thank the Rittal team for making this possible. The plant represents a commitment to Germany and Europe as a production location. It safeguards jobs for employees and their families in our region. And that makes us very proud.”</w:t>
      </w:r>
    </w:p>
    <w:p w14:paraId="523A8918" w14:textId="77777777" w:rsidR="00D32624" w:rsidRDefault="00D32624">
      <w:pPr>
        <w:widowControl/>
        <w:autoSpaceDE/>
        <w:autoSpaceDN/>
        <w:adjustRightInd/>
        <w:spacing w:after="200" w:line="0" w:lineRule="auto"/>
        <w:rPr>
          <w:color w:val="000000" w:themeColor="text1"/>
          <w:lang w:val="en-GB"/>
        </w:rPr>
      </w:pPr>
      <w:r>
        <w:rPr>
          <w:bCs/>
          <w:lang w:val="en-GB"/>
        </w:rPr>
        <w:br w:type="page"/>
      </w:r>
    </w:p>
    <w:p w14:paraId="4FAD7903" w14:textId="77777777" w:rsidR="00880893" w:rsidRPr="0001047D" w:rsidRDefault="00880893" w:rsidP="00880893">
      <w:pPr>
        <w:pStyle w:val="Copytext"/>
        <w:rPr>
          <w:spacing w:val="-1"/>
          <w:sz w:val="22"/>
          <w:szCs w:val="22"/>
        </w:rPr>
      </w:pPr>
    </w:p>
    <w:p w14:paraId="5A3C0374" w14:textId="77777777" w:rsidR="00880893" w:rsidRDefault="00880893" w:rsidP="00880893">
      <w:pPr>
        <w:pStyle w:val="Copytext"/>
        <w:rPr>
          <w:spacing w:val="-1"/>
        </w:rPr>
      </w:pPr>
    </w:p>
    <w:tbl>
      <w:tblPr>
        <w:tblStyle w:val="Tabellenraster"/>
        <w:tblW w:w="0" w:type="auto"/>
        <w:tblLook w:val="04A0" w:firstRow="1" w:lastRow="0" w:firstColumn="1" w:lastColumn="0" w:noHBand="0" w:noVBand="1"/>
      </w:tblPr>
      <w:tblGrid>
        <w:gridCol w:w="5530"/>
        <w:gridCol w:w="4184"/>
      </w:tblGrid>
      <w:tr w:rsidR="00880893" w14:paraId="26CA4FBC" w14:textId="77777777" w:rsidTr="004A1423">
        <w:tc>
          <w:tcPr>
            <w:tcW w:w="5665" w:type="dxa"/>
          </w:tcPr>
          <w:p w14:paraId="4B5D57ED" w14:textId="77777777" w:rsidR="00880893" w:rsidRDefault="00880893" w:rsidP="004A1423">
            <w:pPr>
              <w:pStyle w:val="Copytext"/>
              <w:rPr>
                <w:spacing w:val="-1"/>
              </w:rPr>
            </w:pPr>
            <w:r>
              <w:rPr>
                <w:bCs w:val="0"/>
                <w:noProof/>
                <w:lang w:val="en-GB"/>
              </w:rPr>
              <w:drawing>
                <wp:anchor distT="0" distB="0" distL="114300" distR="114300" simplePos="0" relativeHeight="251719680" behindDoc="0" locked="0" layoutInCell="1" allowOverlap="1" wp14:anchorId="30ED9E25" wp14:editId="26D8C6F0">
                  <wp:simplePos x="0" y="0"/>
                  <wp:positionH relativeFrom="column">
                    <wp:posOffset>-65405</wp:posOffset>
                  </wp:positionH>
                  <wp:positionV relativeFrom="paragraph">
                    <wp:posOffset>0</wp:posOffset>
                  </wp:positionV>
                  <wp:extent cx="3072420" cy="1728000"/>
                  <wp:effectExtent l="0" t="0" r="0" b="5715"/>
                  <wp:wrapSquare wrapText="bothSides"/>
                  <wp:docPr id="892949660" name="Grafik 2" descr="An image containing clothing, person, man, human fa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2949660" name="Grafik 2" descr="Ein Bild, das Kleidung, Person, Mann, Menschliches Gesicht enthält."/>
                          <pic:cNvPicPr/>
                        </pic:nvPicPr>
                        <pic:blipFill>
                          <a:blip r:embed="rId11" cstate="screen">
                            <a:extLst>
                              <a:ext uri="{28A0092B-C50C-407E-A947-70E740481C1C}">
                                <a14:useLocalDpi xmlns:a14="http://schemas.microsoft.com/office/drawing/2010/main"/>
                              </a:ext>
                            </a:extLst>
                          </a:blip>
                          <a:stretch>
                            <a:fillRect/>
                          </a:stretch>
                        </pic:blipFill>
                        <pic:spPr>
                          <a:xfrm>
                            <a:off x="0" y="0"/>
                            <a:ext cx="3072420" cy="1728000"/>
                          </a:xfrm>
                          <a:prstGeom prst="rect">
                            <a:avLst/>
                          </a:prstGeom>
                        </pic:spPr>
                      </pic:pic>
                    </a:graphicData>
                  </a:graphic>
                  <wp14:sizeRelH relativeFrom="margin">
                    <wp14:pctWidth>0</wp14:pctWidth>
                  </wp14:sizeRelH>
                  <wp14:sizeRelV relativeFrom="margin">
                    <wp14:pctHeight>0</wp14:pctHeight>
                  </wp14:sizeRelV>
                </wp:anchor>
              </w:drawing>
            </w:r>
          </w:p>
        </w:tc>
        <w:tc>
          <w:tcPr>
            <w:tcW w:w="3667" w:type="dxa"/>
          </w:tcPr>
          <w:p w14:paraId="5702F052" w14:textId="77777777" w:rsidR="00880893" w:rsidRDefault="00880893" w:rsidP="004A1423">
            <w:pPr>
              <w:pStyle w:val="Copytext"/>
              <w:rPr>
                <w:spacing w:val="-1"/>
              </w:rPr>
            </w:pPr>
            <w:r>
              <w:rPr>
                <w:bCs w:val="0"/>
                <w:noProof/>
                <w:lang w:val="en-GB"/>
              </w:rPr>
              <w:drawing>
                <wp:anchor distT="0" distB="0" distL="114300" distR="114300" simplePos="0" relativeHeight="251718656" behindDoc="0" locked="0" layoutInCell="1" allowOverlap="1" wp14:anchorId="6554A254" wp14:editId="7AE452BE">
                  <wp:simplePos x="0" y="0"/>
                  <wp:positionH relativeFrom="column">
                    <wp:posOffset>-65405</wp:posOffset>
                  </wp:positionH>
                  <wp:positionV relativeFrom="paragraph">
                    <wp:posOffset>0</wp:posOffset>
                  </wp:positionV>
                  <wp:extent cx="2520000" cy="1680086"/>
                  <wp:effectExtent l="0" t="0" r="0" b="0"/>
                  <wp:wrapSquare wrapText="bothSides"/>
                  <wp:docPr id="411014785" name="Grafik 3" descr="An image containing text, screenshot.&#10;&#10; AI-generated content may contain erro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1014785" name="Grafik 3" descr="Ein Bild, das Im Haus enthält.&#10;&#10;KI-generierte Inhalte können fehlerhaft sein."/>
                          <pic:cNvPicPr/>
                        </pic:nvPicPr>
                        <pic:blipFill>
                          <a:blip r:embed="rId12" cstate="screen">
                            <a:extLst>
                              <a:ext uri="{28A0092B-C50C-407E-A947-70E740481C1C}">
                                <a14:useLocalDpi xmlns:a14="http://schemas.microsoft.com/office/drawing/2010/main"/>
                              </a:ext>
                            </a:extLst>
                          </a:blip>
                          <a:stretch>
                            <a:fillRect/>
                          </a:stretch>
                        </pic:blipFill>
                        <pic:spPr>
                          <a:xfrm>
                            <a:off x="0" y="0"/>
                            <a:ext cx="2520000" cy="1680086"/>
                          </a:xfrm>
                          <a:prstGeom prst="rect">
                            <a:avLst/>
                          </a:prstGeom>
                        </pic:spPr>
                      </pic:pic>
                    </a:graphicData>
                  </a:graphic>
                </wp:anchor>
              </w:drawing>
            </w:r>
          </w:p>
        </w:tc>
      </w:tr>
      <w:tr w:rsidR="00880893" w:rsidRPr="00BE7A99" w14:paraId="371C9CF4" w14:textId="77777777" w:rsidTr="004A1423">
        <w:tc>
          <w:tcPr>
            <w:tcW w:w="5665" w:type="dxa"/>
          </w:tcPr>
          <w:p w14:paraId="3A619FE3" w14:textId="01FC0796" w:rsidR="00880893" w:rsidRPr="00880893" w:rsidRDefault="00427FD7" w:rsidP="004A1423">
            <w:pPr>
              <w:pStyle w:val="BU-Head"/>
              <w:spacing w:before="0" w:line="320" w:lineRule="exact"/>
              <w:ind w:left="0"/>
              <w:rPr>
                <w:b w:val="0"/>
                <w:sz w:val="20"/>
                <w:szCs w:val="24"/>
                <w:lang w:val="en-US"/>
              </w:rPr>
            </w:pPr>
            <w:r w:rsidRPr="00427FD7">
              <w:rPr>
                <w:sz w:val="20"/>
                <w:szCs w:val="24"/>
                <w:lang w:val="en-US"/>
              </w:rPr>
              <w:t>Imag</w:t>
            </w:r>
            <w:r>
              <w:rPr>
                <w:sz w:val="20"/>
                <w:szCs w:val="24"/>
                <w:lang w:val="en-US"/>
              </w:rPr>
              <w:t>e</w:t>
            </w:r>
            <w:r w:rsidR="00880893">
              <w:rPr>
                <w:sz w:val="20"/>
                <w:szCs w:val="24"/>
                <w:lang w:val="en-GB"/>
              </w:rPr>
              <w:t xml:space="preserve"> 1:</w:t>
            </w:r>
            <w:r w:rsidR="00880893">
              <w:rPr>
                <w:b w:val="0"/>
                <w:bCs w:val="0"/>
                <w:sz w:val="20"/>
                <w:szCs w:val="24"/>
                <w:lang w:val="en-GB"/>
              </w:rPr>
              <w:t xml:space="preserve"> Teamwork in the “Factory of the Year 2025” (from left to right): Jürgen Kromer (Plant Director), Dennis Benfer, Head of Digital Processes / Production Planning, and Moritz Heide, Vice President Rittal Digital Operations.</w:t>
            </w:r>
          </w:p>
          <w:p w14:paraId="4E3F90F8" w14:textId="77777777" w:rsidR="00880893" w:rsidRPr="00880893" w:rsidRDefault="00880893" w:rsidP="004A1423">
            <w:pPr>
              <w:pStyle w:val="Copytext"/>
              <w:rPr>
                <w:spacing w:val="-1"/>
                <w:lang w:val="en-US"/>
              </w:rPr>
            </w:pPr>
          </w:p>
        </w:tc>
        <w:tc>
          <w:tcPr>
            <w:tcW w:w="3667" w:type="dxa"/>
          </w:tcPr>
          <w:p w14:paraId="77A95B33" w14:textId="5E4E9A5C" w:rsidR="00880893" w:rsidRPr="00880893" w:rsidRDefault="00427FD7" w:rsidP="004A1423">
            <w:pPr>
              <w:pStyle w:val="Copytext"/>
              <w:ind w:right="0"/>
              <w:rPr>
                <w:szCs w:val="24"/>
                <w:lang w:val="en-US"/>
              </w:rPr>
            </w:pPr>
            <w:r>
              <w:rPr>
                <w:b/>
                <w:szCs w:val="24"/>
                <w:lang w:val="en-US"/>
              </w:rPr>
              <w:t>Image 2</w:t>
            </w:r>
            <w:r w:rsidR="00880893">
              <w:rPr>
                <w:b/>
                <w:szCs w:val="24"/>
                <w:lang w:val="en-GB"/>
              </w:rPr>
              <w:t xml:space="preserve">: </w:t>
            </w:r>
            <w:r w:rsidR="00880893">
              <w:rPr>
                <w:bCs w:val="0"/>
                <w:szCs w:val="24"/>
                <w:lang w:val="en-GB"/>
              </w:rPr>
              <w:t xml:space="preserve">With the overall victory in the “Factory of the Year 2025” benchmark competition, the Rittal plant in </w:t>
            </w:r>
            <w:proofErr w:type="spellStart"/>
            <w:r w:rsidR="00880893">
              <w:rPr>
                <w:bCs w:val="0"/>
                <w:szCs w:val="24"/>
                <w:lang w:val="en-GB"/>
              </w:rPr>
              <w:t>Haiger</w:t>
            </w:r>
            <w:proofErr w:type="spellEnd"/>
            <w:r w:rsidR="00880893">
              <w:rPr>
                <w:bCs w:val="0"/>
                <w:szCs w:val="24"/>
                <w:lang w:val="en-GB"/>
              </w:rPr>
              <w:t xml:space="preserve"> took the top spot among all the production plants participating and received one of European industry’s highest awards.</w:t>
            </w:r>
          </w:p>
        </w:tc>
      </w:tr>
      <w:tr w:rsidR="00880893" w:rsidRPr="00BE7A99" w14:paraId="40EF0281" w14:textId="77777777" w:rsidTr="004A1423">
        <w:tc>
          <w:tcPr>
            <w:tcW w:w="5665" w:type="dxa"/>
          </w:tcPr>
          <w:p w14:paraId="5FBE05FE" w14:textId="77777777" w:rsidR="00880893" w:rsidRPr="00880893" w:rsidRDefault="00880893" w:rsidP="004A1423">
            <w:pPr>
              <w:pStyle w:val="Copytext"/>
              <w:rPr>
                <w:spacing w:val="-1"/>
                <w:lang w:val="en-US"/>
              </w:rPr>
            </w:pPr>
            <w:r>
              <w:rPr>
                <w:bCs w:val="0"/>
                <w:noProof/>
                <w:lang w:val="en-GB"/>
              </w:rPr>
              <w:drawing>
                <wp:anchor distT="0" distB="0" distL="114300" distR="114300" simplePos="0" relativeHeight="251720704" behindDoc="0" locked="0" layoutInCell="1" allowOverlap="1" wp14:anchorId="2447483F" wp14:editId="5DAB713A">
                  <wp:simplePos x="0" y="0"/>
                  <wp:positionH relativeFrom="column">
                    <wp:posOffset>1270</wp:posOffset>
                  </wp:positionH>
                  <wp:positionV relativeFrom="paragraph">
                    <wp:posOffset>0</wp:posOffset>
                  </wp:positionV>
                  <wp:extent cx="2520000" cy="1732695"/>
                  <wp:effectExtent l="0" t="0" r="0" b="1270"/>
                  <wp:wrapSquare wrapText="bothSides"/>
                  <wp:docPr id="1313776033" name="Grafik 4" descr="Ein Bild, das Im Haus, Bautechnik, Gebäude, Maschine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3776033" name="Grafik 4" descr="Ein Bild, das Im Haus, Bautechnik, Gebäude, Maschine enthält.&#10;&#10;KI-generierte Inhalte können fehlerhaft sein."/>
                          <pic:cNvPicPr/>
                        </pic:nvPicPr>
                        <pic:blipFill>
                          <a:blip r:embed="rId13" cstate="screen">
                            <a:extLst>
                              <a:ext uri="{28A0092B-C50C-407E-A947-70E740481C1C}">
                                <a14:useLocalDpi xmlns:a14="http://schemas.microsoft.com/office/drawing/2010/main"/>
                              </a:ext>
                            </a:extLst>
                          </a:blip>
                          <a:stretch>
                            <a:fillRect/>
                          </a:stretch>
                        </pic:blipFill>
                        <pic:spPr>
                          <a:xfrm>
                            <a:off x="0" y="0"/>
                            <a:ext cx="2520000" cy="1732695"/>
                          </a:xfrm>
                          <a:prstGeom prst="rect">
                            <a:avLst/>
                          </a:prstGeom>
                        </pic:spPr>
                      </pic:pic>
                    </a:graphicData>
                  </a:graphic>
                </wp:anchor>
              </w:drawing>
            </w:r>
          </w:p>
        </w:tc>
        <w:tc>
          <w:tcPr>
            <w:tcW w:w="3667" w:type="dxa"/>
          </w:tcPr>
          <w:p w14:paraId="17F8DACF" w14:textId="77777777" w:rsidR="00880893" w:rsidRPr="00880893" w:rsidRDefault="00880893" w:rsidP="004A1423">
            <w:pPr>
              <w:pStyle w:val="Copytext"/>
              <w:rPr>
                <w:spacing w:val="-1"/>
                <w:lang w:val="en-US"/>
              </w:rPr>
            </w:pPr>
            <w:r>
              <w:rPr>
                <w:bCs w:val="0"/>
                <w:noProof/>
                <w:lang w:val="en-GB"/>
              </w:rPr>
              <w:drawing>
                <wp:anchor distT="0" distB="0" distL="114300" distR="114300" simplePos="0" relativeHeight="251721728" behindDoc="0" locked="0" layoutInCell="1" allowOverlap="1" wp14:anchorId="15239DD5" wp14:editId="126AAD1A">
                  <wp:simplePos x="0" y="0"/>
                  <wp:positionH relativeFrom="column">
                    <wp:posOffset>1905</wp:posOffset>
                  </wp:positionH>
                  <wp:positionV relativeFrom="paragraph">
                    <wp:posOffset>0</wp:posOffset>
                  </wp:positionV>
                  <wp:extent cx="2520000" cy="1732694"/>
                  <wp:effectExtent l="0" t="0" r="0" b="1270"/>
                  <wp:wrapSquare wrapText="bothSides"/>
                  <wp:docPr id="340802174" name="Grafik 5" descr="Ein Bild, das Im Haus, Platane Flugzeug Hobel, Boden, Decke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0802174" name="Grafik 5" descr="Ein Bild, das Im Haus, Platane Flugzeug Hobel, Boden, Decke enthält.&#10;&#10;KI-generierte Inhalte können fehlerhaft sein."/>
                          <pic:cNvPicPr/>
                        </pic:nvPicPr>
                        <pic:blipFill>
                          <a:blip r:embed="rId14" cstate="screen">
                            <a:extLst>
                              <a:ext uri="{28A0092B-C50C-407E-A947-70E740481C1C}">
                                <a14:useLocalDpi xmlns:a14="http://schemas.microsoft.com/office/drawing/2010/main"/>
                              </a:ext>
                            </a:extLst>
                          </a:blip>
                          <a:stretch>
                            <a:fillRect/>
                          </a:stretch>
                        </pic:blipFill>
                        <pic:spPr>
                          <a:xfrm>
                            <a:off x="0" y="0"/>
                            <a:ext cx="2520000" cy="1732694"/>
                          </a:xfrm>
                          <a:prstGeom prst="rect">
                            <a:avLst/>
                          </a:prstGeom>
                        </pic:spPr>
                      </pic:pic>
                    </a:graphicData>
                  </a:graphic>
                </wp:anchor>
              </w:drawing>
            </w:r>
          </w:p>
        </w:tc>
      </w:tr>
      <w:tr w:rsidR="00880893" w:rsidRPr="00BE7A99" w14:paraId="4C7F5F6A" w14:textId="77777777" w:rsidTr="004A1423">
        <w:tc>
          <w:tcPr>
            <w:tcW w:w="5665" w:type="dxa"/>
          </w:tcPr>
          <w:p w14:paraId="2C3FD765" w14:textId="11114E7D" w:rsidR="00880893" w:rsidRPr="00880893" w:rsidRDefault="00427FD7" w:rsidP="004A1423">
            <w:pPr>
              <w:pStyle w:val="Copytext"/>
              <w:ind w:right="-63"/>
              <w:rPr>
                <w:szCs w:val="24"/>
                <w:lang w:val="en-US"/>
              </w:rPr>
            </w:pPr>
            <w:r>
              <w:rPr>
                <w:b/>
                <w:szCs w:val="24"/>
                <w:lang w:val="en-GB"/>
              </w:rPr>
              <w:t>Image</w:t>
            </w:r>
            <w:r w:rsidR="00880893">
              <w:rPr>
                <w:b/>
                <w:szCs w:val="24"/>
                <w:lang w:val="en-GB"/>
              </w:rPr>
              <w:t xml:space="preserve"> 3: </w:t>
            </w:r>
            <w:r w:rsidR="00880893">
              <w:rPr>
                <w:bCs w:val="0"/>
                <w:szCs w:val="24"/>
                <w:lang w:val="en-GB"/>
              </w:rPr>
              <w:t xml:space="preserve">Digitalisation is consistently thought through and implemented here. The result is a continuous end-to-end process chain. </w:t>
            </w:r>
          </w:p>
          <w:p w14:paraId="283710F0" w14:textId="77777777" w:rsidR="00880893" w:rsidRPr="00880893" w:rsidRDefault="00880893" w:rsidP="004A1423">
            <w:pPr>
              <w:pStyle w:val="Copytext"/>
              <w:ind w:right="-63"/>
              <w:rPr>
                <w:spacing w:val="-1"/>
                <w:lang w:val="en-US"/>
              </w:rPr>
            </w:pPr>
          </w:p>
        </w:tc>
        <w:tc>
          <w:tcPr>
            <w:tcW w:w="3667" w:type="dxa"/>
          </w:tcPr>
          <w:p w14:paraId="63919975" w14:textId="77777777" w:rsidR="00880893" w:rsidRPr="00880893" w:rsidRDefault="00880893" w:rsidP="004A1423">
            <w:pPr>
              <w:pStyle w:val="Copytext"/>
              <w:ind w:right="0"/>
              <w:rPr>
                <w:szCs w:val="24"/>
                <w:lang w:val="en-US"/>
              </w:rPr>
            </w:pPr>
            <w:r>
              <w:rPr>
                <w:b/>
                <w:szCs w:val="24"/>
                <w:lang w:val="en-GB"/>
              </w:rPr>
              <w:t>Image 4:</w:t>
            </w:r>
            <w:r>
              <w:rPr>
                <w:bCs w:val="0"/>
                <w:szCs w:val="24"/>
                <w:lang w:val="en-GB"/>
              </w:rPr>
              <w:t xml:space="preserve"> Many driverless transport vehicles are also employed at the plant. </w:t>
            </w:r>
          </w:p>
          <w:p w14:paraId="63B90846" w14:textId="77777777" w:rsidR="00880893" w:rsidRPr="00880893" w:rsidRDefault="00880893" w:rsidP="004A1423">
            <w:pPr>
              <w:pStyle w:val="Copytext"/>
              <w:ind w:right="-270"/>
              <w:rPr>
                <w:spacing w:val="-1"/>
                <w:lang w:val="en-US"/>
              </w:rPr>
            </w:pPr>
          </w:p>
        </w:tc>
      </w:tr>
    </w:tbl>
    <w:p w14:paraId="4D7C3442" w14:textId="77777777" w:rsidR="00880893" w:rsidRPr="00880893" w:rsidRDefault="00880893" w:rsidP="00880893">
      <w:pPr>
        <w:pStyle w:val="BU"/>
        <w:rPr>
          <w:lang w:val="en-US"/>
        </w:rPr>
      </w:pPr>
      <w:r>
        <w:rPr>
          <w:bCs w:val="0"/>
          <w:lang w:val="en-GB"/>
        </w:rPr>
        <w:t>May be reproduced free of charge. Please name Rittal GmbH &amp; Co. KG as the source.</w:t>
      </w:r>
    </w:p>
    <w:p w14:paraId="48433341" w14:textId="77777777" w:rsidR="00C40907" w:rsidRPr="00770261" w:rsidRDefault="00C40907" w:rsidP="00D80B69">
      <w:pPr>
        <w:pStyle w:val="Unternehmensportrait-H2"/>
        <w:rPr>
          <w:sz w:val="20"/>
          <w:lang w:val="en-GB"/>
        </w:rPr>
      </w:pPr>
      <w:r w:rsidRPr="00770261">
        <w:rPr>
          <w:lang w:val="en-GB"/>
        </w:rPr>
        <w:br w:type="page"/>
      </w:r>
    </w:p>
    <w:p w14:paraId="5512201A" w14:textId="1FD89145" w:rsidR="0030636B" w:rsidRPr="00770261" w:rsidRDefault="00D80B69" w:rsidP="00D80B69">
      <w:pPr>
        <w:pStyle w:val="Unternehmensportrait-H1"/>
        <w:rPr>
          <w:lang w:val="en-GB"/>
        </w:rPr>
      </w:pPr>
      <w:r w:rsidRPr="00770261">
        <w:rPr>
          <w:lang w:val="en-GB"/>
        </w:rPr>
        <w:lastRenderedPageBreak/>
        <w:t>Rittal</w:t>
      </w:r>
    </w:p>
    <w:p w14:paraId="336656F8" w14:textId="77777777" w:rsidR="00C707D4" w:rsidRPr="00770261" w:rsidRDefault="00C707D4" w:rsidP="00D80B69">
      <w:pPr>
        <w:pStyle w:val="Unternehmensportrait-Linie"/>
        <w:rPr>
          <w:lang w:val="en-GB"/>
        </w:rPr>
      </w:pPr>
    </w:p>
    <w:p w14:paraId="2E96D6CC" w14:textId="77777777" w:rsidR="001718DC" w:rsidRPr="00542ACA" w:rsidRDefault="001718DC" w:rsidP="001718DC">
      <w:pPr>
        <w:pStyle w:val="UnternehmensportraitAnstand-unten"/>
        <w:jc w:val="left"/>
        <w:rPr>
          <w:lang w:val="en-GB"/>
        </w:rPr>
      </w:pPr>
      <w:r w:rsidRPr="00542ACA">
        <w:rPr>
          <w:lang w:val="en-GB"/>
        </w:rPr>
        <w:t>Rittal is a leading global supplier of enclosure systems, automation and infrastructure with its industrial, IT, energy and power, cooling and service units. Rittal products and solutions are used in over 90% of global industries – standardised, customised, and always of the very best quality.</w:t>
      </w:r>
    </w:p>
    <w:p w14:paraId="6BBB2261" w14:textId="77777777" w:rsidR="001718DC" w:rsidRDefault="001718DC" w:rsidP="001718DC">
      <w:pPr>
        <w:pStyle w:val="UnternehmensportraitAnstand-unten"/>
        <w:jc w:val="left"/>
        <w:rPr>
          <w:lang w:val="en-GB"/>
        </w:rPr>
      </w:pPr>
      <w:r w:rsidRPr="005D6567">
        <w:rPr>
          <w:lang w:val="en-GB"/>
        </w:rPr>
        <w:t xml:space="preserve">Our approach and methodology: </w:t>
      </w:r>
      <w:r w:rsidRPr="00277228">
        <w:rPr>
          <w:lang w:val="en-GB"/>
        </w:rPr>
        <w:t>With their combined hardware and software expertise, Rittal, Rittal Software Systems (Eplan and Cideon) and Rittal Automation Systems (RAS, Ehrt, Alfra) optimize</w:t>
      </w:r>
      <w:r>
        <w:rPr>
          <w:lang w:val="en-GB"/>
        </w:rPr>
        <w:t>,</w:t>
      </w:r>
      <w:r w:rsidRPr="00277228">
        <w:rPr>
          <w:lang w:val="en-GB"/>
        </w:rPr>
        <w:t xml:space="preserve"> digitize </w:t>
      </w:r>
      <w:r>
        <w:rPr>
          <w:lang w:val="en-GB"/>
        </w:rPr>
        <w:t xml:space="preserve">and automate </w:t>
      </w:r>
      <w:r w:rsidRPr="00277228">
        <w:rPr>
          <w:lang w:val="en-GB"/>
        </w:rPr>
        <w:t>processes along the entire customer value chain, including the IT infrastructure – from panel building and switchgear manufacturing to mechanical engineering, factory operators and the energy sector.</w:t>
      </w:r>
    </w:p>
    <w:p w14:paraId="0522CE04" w14:textId="77777777" w:rsidR="001718DC" w:rsidRPr="005D6567" w:rsidRDefault="001718DC" w:rsidP="001718DC">
      <w:pPr>
        <w:pStyle w:val="UnternehmensportraitAnstand-unten"/>
        <w:jc w:val="left"/>
        <w:rPr>
          <w:lang w:val="en-GB"/>
        </w:rPr>
      </w:pPr>
      <w:r w:rsidRPr="005D6567">
        <w:rPr>
          <w:lang w:val="en-GB"/>
        </w:rPr>
        <w:t>Our delivery promise: Rittal standard products are delivered in Germany within 24 hours, and within 48 hours throughout Europe.</w:t>
      </w:r>
    </w:p>
    <w:p w14:paraId="23461CC9" w14:textId="77777777" w:rsidR="001718DC" w:rsidRPr="00542ACA" w:rsidRDefault="001718DC" w:rsidP="001718DC">
      <w:pPr>
        <w:pStyle w:val="Unternehmensportrait-H2"/>
        <w:rPr>
          <w:lang w:val="en-GB"/>
        </w:rPr>
      </w:pPr>
      <w:r w:rsidRPr="00542ACA">
        <w:rPr>
          <w:lang w:val="en-GB"/>
        </w:rPr>
        <w:t>Customer focus</w:t>
      </w:r>
    </w:p>
    <w:p w14:paraId="53CB20BD" w14:textId="77777777" w:rsidR="001718DC" w:rsidRPr="00542ACA" w:rsidRDefault="001718DC" w:rsidP="001718DC">
      <w:pPr>
        <w:pStyle w:val="UnternehmensportraitAnstand-unten"/>
        <w:jc w:val="left"/>
        <w:rPr>
          <w:lang w:val="en-GB"/>
        </w:rPr>
      </w:pPr>
      <w:r w:rsidRPr="00542ACA">
        <w:rPr>
          <w:lang w:val="en-GB"/>
        </w:rPr>
        <w:t>Improving efficiency and increasing productivity through automation and digitalisation is one of the biggest challenges for our customers. This requires in-depth knowledge and expertise, the combination of hardware and software, and cross-sector networking. We are convinced that creating and connecting data rooms is crucial to the success of industrial transformation. And that is exactly our speciality and field of competence.</w:t>
      </w:r>
    </w:p>
    <w:p w14:paraId="32B3C4B5" w14:textId="77777777" w:rsidR="001718DC" w:rsidRPr="00542ACA" w:rsidRDefault="001718DC" w:rsidP="001718DC">
      <w:pPr>
        <w:pStyle w:val="UnternehmensportraitAnstand-unten"/>
        <w:jc w:val="left"/>
        <w:rPr>
          <w:lang w:val="en-GB"/>
        </w:rPr>
      </w:pPr>
      <w:r w:rsidRPr="00542ACA">
        <w:rPr>
          <w:lang w:val="en-GB"/>
        </w:rPr>
        <w:t>Eplan and Rittal are driving the development of the digital automation twin, making data accessible and useable in operations as well. Cideon is improving data consistency in the digital product twin context with its CAD/CAM, PDM/PLM and product configuration expertise.</w:t>
      </w:r>
    </w:p>
    <w:p w14:paraId="358E299F" w14:textId="77777777" w:rsidR="001718DC" w:rsidRPr="00542ACA" w:rsidRDefault="001718DC" w:rsidP="001718DC">
      <w:pPr>
        <w:pStyle w:val="Unternehmensportrait-H2"/>
        <w:rPr>
          <w:lang w:val="en-GB"/>
        </w:rPr>
      </w:pPr>
      <w:r w:rsidRPr="00542ACA">
        <w:rPr>
          <w:lang w:val="en-GB"/>
        </w:rPr>
        <w:t>Sustainability</w:t>
      </w:r>
    </w:p>
    <w:p w14:paraId="29DF98BF" w14:textId="77777777" w:rsidR="001718DC" w:rsidRPr="00542ACA" w:rsidRDefault="001718DC" w:rsidP="001718DC">
      <w:pPr>
        <w:pStyle w:val="UnternehmensportraitAnstand-unten"/>
        <w:jc w:val="left"/>
        <w:rPr>
          <w:lang w:val="en-GB"/>
        </w:rPr>
      </w:pPr>
      <w:r w:rsidRPr="00542ACA">
        <w:rPr>
          <w:lang w:val="en-GB"/>
        </w:rPr>
        <w:t>Environmental and climate protection, social commitment and ethical corporate management are a given for Rittal. We take our responsibility for a sustainable future seriously. Our approach to resource management and conservation involves continuous improvement of our own production processes and ensuring that our products have the lowest possible Product Carbon Footprint. Our solutions support our customers in achieving their own climate targets.</w:t>
      </w:r>
      <w:r w:rsidRPr="001243EF">
        <w:rPr>
          <w:lang w:val="en-US"/>
        </w:rPr>
        <w:t xml:space="preserve"> </w:t>
      </w:r>
      <w:r w:rsidRPr="001243EF">
        <w:rPr>
          <w:lang w:val="en-GB"/>
        </w:rPr>
        <w:t xml:space="preserve">With a “Gold” rating in the independent </w:t>
      </w:r>
      <w:proofErr w:type="spellStart"/>
      <w:r w:rsidRPr="001243EF">
        <w:rPr>
          <w:lang w:val="en-GB"/>
        </w:rPr>
        <w:t>EcoVadis</w:t>
      </w:r>
      <w:proofErr w:type="spellEnd"/>
      <w:r w:rsidRPr="001243EF">
        <w:rPr>
          <w:lang w:val="en-GB"/>
        </w:rPr>
        <w:t xml:space="preserve"> assessment, Rittal ranks among the top 5 percent of companies evaluated.</w:t>
      </w:r>
    </w:p>
    <w:p w14:paraId="01F3A504" w14:textId="77777777" w:rsidR="001718DC" w:rsidRPr="00542ACA" w:rsidRDefault="001718DC" w:rsidP="001718DC">
      <w:pPr>
        <w:pStyle w:val="Unternehmensportrait-H2"/>
        <w:rPr>
          <w:lang w:val="en-GB"/>
        </w:rPr>
      </w:pPr>
      <w:r w:rsidRPr="00542ACA">
        <w:rPr>
          <w:lang w:val="en-GB"/>
        </w:rPr>
        <w:t>Family business and global player</w:t>
      </w:r>
    </w:p>
    <w:p w14:paraId="7B0E44D2" w14:textId="77777777" w:rsidR="001718DC" w:rsidRPr="00542ACA" w:rsidRDefault="001718DC" w:rsidP="001718DC">
      <w:pPr>
        <w:pStyle w:val="UnternehmensportraitAnstand-unten"/>
        <w:jc w:val="left"/>
        <w:rPr>
          <w:lang w:val="en-GB"/>
        </w:rPr>
      </w:pPr>
      <w:r w:rsidRPr="00542ACA">
        <w:rPr>
          <w:lang w:val="en-GB"/>
        </w:rPr>
        <w:t>Founded in 1961, Rittal is the largest company in the owner-operated Friedhelm Loh Group. The group operates worldwide, with 1</w:t>
      </w:r>
      <w:r>
        <w:rPr>
          <w:lang w:val="en-GB"/>
        </w:rPr>
        <w:t>3</w:t>
      </w:r>
      <w:r w:rsidRPr="00542ACA">
        <w:rPr>
          <w:lang w:val="en-GB"/>
        </w:rPr>
        <w:t xml:space="preserve"> production sites and 95 international subsidiaries. It has 12,</w:t>
      </w:r>
      <w:r>
        <w:rPr>
          <w:lang w:val="en-GB"/>
        </w:rPr>
        <w:t>6</w:t>
      </w:r>
      <w:r w:rsidRPr="00542ACA">
        <w:rPr>
          <w:lang w:val="en-GB"/>
        </w:rPr>
        <w:t>00 employees and posted revenues of 3</w:t>
      </w:r>
      <w:r>
        <w:rPr>
          <w:lang w:val="en-GB"/>
        </w:rPr>
        <w:t>.1</w:t>
      </w:r>
      <w:r w:rsidRPr="00542ACA">
        <w:rPr>
          <w:lang w:val="en-GB"/>
        </w:rPr>
        <w:t xml:space="preserve"> billion euros in fiscal 202</w:t>
      </w:r>
      <w:r>
        <w:rPr>
          <w:lang w:val="en-GB"/>
        </w:rPr>
        <w:t>4</w:t>
      </w:r>
      <w:r w:rsidRPr="00542ACA">
        <w:rPr>
          <w:lang w:val="en-GB"/>
        </w:rPr>
        <w:t>. In 2023, the Friedhelm Loh Group was presented with the “Best Place to Learn” and “Employer of the Future” awards. In 202</w:t>
      </w:r>
      <w:r>
        <w:rPr>
          <w:lang w:val="en-GB"/>
        </w:rPr>
        <w:t>5</w:t>
      </w:r>
      <w:r w:rsidRPr="00542ACA">
        <w:rPr>
          <w:lang w:val="en-GB"/>
        </w:rPr>
        <w:t xml:space="preserve">, Rittal was awarded the Top 100 Seal as one of Germany’s most innovative medium-sized companies for the </w:t>
      </w:r>
      <w:r>
        <w:rPr>
          <w:lang w:val="en-GB"/>
        </w:rPr>
        <w:t>fourth</w:t>
      </w:r>
      <w:r w:rsidRPr="00542ACA">
        <w:rPr>
          <w:lang w:val="en-GB"/>
        </w:rPr>
        <w:t xml:space="preserve"> time in a row.</w:t>
      </w:r>
      <w:r>
        <w:rPr>
          <w:lang w:val="en-GB"/>
        </w:rPr>
        <w:t xml:space="preserve"> </w:t>
      </w:r>
      <w:r w:rsidRPr="00AD0191">
        <w:rPr>
          <w:lang w:val="en-GB"/>
        </w:rPr>
        <w:t xml:space="preserve">In 2025, the </w:t>
      </w:r>
      <w:proofErr w:type="spellStart"/>
      <w:r w:rsidRPr="00AD0191">
        <w:rPr>
          <w:lang w:val="en-GB"/>
        </w:rPr>
        <w:t>Haiger</w:t>
      </w:r>
      <w:proofErr w:type="spellEnd"/>
      <w:r w:rsidRPr="00AD0191">
        <w:rPr>
          <w:lang w:val="en-GB"/>
        </w:rPr>
        <w:t xml:space="preserve"> plant achieved overall victory in the prestigious European benchmark competition “Factory of the Year.”</w:t>
      </w:r>
    </w:p>
    <w:p w14:paraId="59D16C6E" w14:textId="77777777" w:rsidR="00770261" w:rsidRPr="00770261" w:rsidRDefault="00770261" w:rsidP="00770261">
      <w:pPr>
        <w:widowControl/>
        <w:kinsoku w:val="0"/>
        <w:overflowPunct w:val="0"/>
        <w:autoSpaceDE/>
        <w:autoSpaceDN/>
        <w:adjustRightInd/>
        <w:spacing w:line="200" w:lineRule="exact"/>
        <w:ind w:right="2098"/>
        <w:rPr>
          <w:bCs/>
          <w:color w:val="000000" w:themeColor="text1"/>
          <w:sz w:val="16"/>
          <w:szCs w:val="20"/>
          <w:lang w:val="en-GB"/>
        </w:rPr>
      </w:pPr>
      <w:r w:rsidRPr="00770261">
        <w:rPr>
          <w:bCs/>
          <w:color w:val="000000" w:themeColor="text1"/>
          <w:sz w:val="16"/>
          <w:szCs w:val="20"/>
          <w:lang w:val="en-GB"/>
        </w:rPr>
        <w:t xml:space="preserve">For more information, visit </w:t>
      </w:r>
      <w:hyperlink r:id="rId15" w:history="1">
        <w:r w:rsidRPr="00770261">
          <w:rPr>
            <w:bCs/>
            <w:color w:val="000000" w:themeColor="text1"/>
            <w:sz w:val="16"/>
            <w:szCs w:val="20"/>
            <w:lang w:val="en-GB"/>
          </w:rPr>
          <w:t>www.rittal.com</w:t>
        </w:r>
      </w:hyperlink>
      <w:r w:rsidRPr="00770261">
        <w:rPr>
          <w:bCs/>
          <w:color w:val="000000" w:themeColor="text1"/>
          <w:sz w:val="16"/>
          <w:szCs w:val="20"/>
          <w:lang w:val="en-GB"/>
        </w:rPr>
        <w:t xml:space="preserve"> and </w:t>
      </w:r>
      <w:hyperlink r:id="rId16" w:history="1">
        <w:r w:rsidRPr="00770261">
          <w:rPr>
            <w:bCs/>
            <w:color w:val="000000" w:themeColor="text1"/>
            <w:sz w:val="16"/>
            <w:szCs w:val="20"/>
            <w:lang w:val="en-GB"/>
          </w:rPr>
          <w:t>www.friedhelm-loh-group.com</w:t>
        </w:r>
      </w:hyperlink>
      <w:r w:rsidRPr="00770261">
        <w:rPr>
          <w:bCs/>
          <w:color w:val="000000" w:themeColor="text1"/>
          <w:sz w:val="16"/>
          <w:szCs w:val="20"/>
          <w:lang w:val="en-GB"/>
        </w:rPr>
        <w:t>.</w:t>
      </w:r>
    </w:p>
    <w:p w14:paraId="5239A85A" w14:textId="77777777" w:rsidR="00770261" w:rsidRPr="00770261" w:rsidRDefault="00770261" w:rsidP="00770261">
      <w:pPr>
        <w:widowControl/>
        <w:pBdr>
          <w:bottom w:val="single" w:sz="4" w:space="0" w:color="auto"/>
        </w:pBdr>
        <w:kinsoku w:val="0"/>
        <w:overflowPunct w:val="0"/>
        <w:autoSpaceDE/>
        <w:autoSpaceDN/>
        <w:adjustRightInd/>
        <w:spacing w:after="120" w:line="160" w:lineRule="exact"/>
        <w:ind w:left="28" w:right="2098"/>
        <w:rPr>
          <w:bCs/>
          <w:noProof/>
          <w:color w:val="000000" w:themeColor="text1"/>
          <w:sz w:val="16"/>
          <w:szCs w:val="16"/>
          <w:lang w:val="en-GB"/>
        </w:rPr>
      </w:pPr>
    </w:p>
    <w:p w14:paraId="50DFA63C" w14:textId="77777777" w:rsidR="0030636B" w:rsidRPr="00770261" w:rsidRDefault="0030636B" w:rsidP="00D80B69">
      <w:pPr>
        <w:pStyle w:val="Unternehmensportrait"/>
        <w:jc w:val="left"/>
        <w:rPr>
          <w:lang w:val="en-GB"/>
        </w:rPr>
      </w:pPr>
    </w:p>
    <w:p w14:paraId="2EF92E8E" w14:textId="0702EC2B" w:rsidR="009E3CD4" w:rsidRPr="00770261" w:rsidRDefault="0033402A" w:rsidP="00D80B69">
      <w:pPr>
        <w:pStyle w:val="Unternehmenkommunikation"/>
        <w:jc w:val="left"/>
        <w:rPr>
          <w:lang w:val="en-GB"/>
        </w:rPr>
      </w:pPr>
      <w:r w:rsidRPr="00770261">
        <w:rPr>
          <w:lang w:val="en-GB"/>
        </w:rPr>
        <w:t>Corporate Communications</w:t>
      </w:r>
    </w:p>
    <w:p w14:paraId="287BC080" w14:textId="77777777" w:rsidR="009E3CD4" w:rsidRPr="008E3C61" w:rsidRDefault="009E3CD4" w:rsidP="00D80B69">
      <w:pPr>
        <w:pStyle w:val="Unternehmenkommunikation"/>
        <w:jc w:val="left"/>
      </w:pPr>
      <w:r w:rsidRPr="00770261">
        <w:rPr>
          <w:lang w:val="en-GB"/>
        </w:rPr>
        <w:t>Dr. Carola Hilbrand</w:t>
      </w:r>
      <w:r w:rsidRPr="00770261">
        <w:rPr>
          <w:lang w:val="en-GB"/>
        </w:rPr>
        <w:tab/>
        <w:t xml:space="preserve">Rittal GmbH &amp; Co. </w:t>
      </w:r>
      <w:r w:rsidRPr="008E3C61">
        <w:t>KG</w:t>
      </w:r>
    </w:p>
    <w:p w14:paraId="2E94A9D8" w14:textId="77777777" w:rsidR="009E3CD4" w:rsidRPr="00681C6A" w:rsidRDefault="009E3CD4" w:rsidP="00D80B69">
      <w:pPr>
        <w:pStyle w:val="Unternehmenkommunikation"/>
        <w:jc w:val="left"/>
      </w:pPr>
      <w:r>
        <w:t>Corporate</w:t>
      </w:r>
      <w:r w:rsidRPr="00681C6A">
        <w:t xml:space="preserve"> &amp; Brand Communications</w:t>
      </w:r>
      <w:r w:rsidRPr="00681C6A">
        <w:tab/>
        <w:t>Auf dem Stützelberg</w:t>
      </w:r>
    </w:p>
    <w:p w14:paraId="184497EA" w14:textId="77777777" w:rsidR="009E3CD4" w:rsidRPr="00681C6A" w:rsidRDefault="009E3CD4" w:rsidP="00D80B69">
      <w:pPr>
        <w:pStyle w:val="Unternehmenkommunikation"/>
        <w:jc w:val="left"/>
      </w:pPr>
      <w:r w:rsidRPr="00681C6A">
        <w:t>Tel.: 02772/505-2</w:t>
      </w:r>
      <w:r>
        <w:t>527</w:t>
      </w:r>
      <w:r w:rsidRPr="00681C6A">
        <w:tab/>
        <w:t>35745 Herborn</w:t>
      </w:r>
    </w:p>
    <w:p w14:paraId="1A84BAAF" w14:textId="239C6796" w:rsidR="009E3CD4" w:rsidRPr="00770261" w:rsidRDefault="009E3CD4" w:rsidP="00D80B69">
      <w:pPr>
        <w:pStyle w:val="Unternehmenkommunikation"/>
        <w:jc w:val="left"/>
        <w:rPr>
          <w:color w:val="auto"/>
        </w:rPr>
      </w:pPr>
      <w:r>
        <w:t>hilbrand</w:t>
      </w:r>
      <w:r w:rsidRPr="00681C6A">
        <w:t>.</w:t>
      </w:r>
      <w:r>
        <w:t>c</w:t>
      </w:r>
      <w:r w:rsidRPr="00681C6A">
        <w:t>@rittal.de</w:t>
      </w:r>
      <w:r w:rsidRPr="00681C6A">
        <w:tab/>
      </w:r>
      <w:hyperlink r:id="rId17" w:history="1">
        <w:r w:rsidR="00F94098" w:rsidRPr="00770261">
          <w:rPr>
            <w:rStyle w:val="Hyperlink"/>
            <w:color w:val="auto"/>
            <w:u w:val="none"/>
          </w:rPr>
          <w:t>www.rittal.com</w:t>
        </w:r>
      </w:hyperlink>
    </w:p>
    <w:p w14:paraId="3F727DFE" w14:textId="77777777" w:rsidR="001E046B" w:rsidRDefault="001E046B" w:rsidP="001E046B">
      <w:pPr>
        <w:pStyle w:val="Unternehmensportrait"/>
        <w:jc w:val="left"/>
        <w:rPr>
          <w:noProof/>
          <w:spacing w:val="-4"/>
        </w:rPr>
      </w:pPr>
    </w:p>
    <w:p w14:paraId="265847CD" w14:textId="77777777" w:rsidR="001E046B" w:rsidRDefault="001E046B" w:rsidP="001E046B">
      <w:pPr>
        <w:pStyle w:val="Unternehmensportrait"/>
        <w:jc w:val="left"/>
        <w:rPr>
          <w:noProof/>
          <w:spacing w:val="-4"/>
        </w:rPr>
      </w:pPr>
    </w:p>
    <w:p w14:paraId="39763639" w14:textId="3CD0EC29" w:rsidR="00A73C13" w:rsidRPr="00770261" w:rsidRDefault="00A73C13" w:rsidP="00770261">
      <w:pPr>
        <w:pStyle w:val="Unternehmensportrait"/>
        <w:jc w:val="left"/>
        <w:rPr>
          <w:noProof/>
          <w:spacing w:val="-4"/>
        </w:rPr>
      </w:pPr>
    </w:p>
    <w:sectPr w:rsidR="00A73C13" w:rsidRPr="00770261" w:rsidSect="00F11D1D">
      <w:headerReference w:type="default" r:id="rId18"/>
      <w:footerReference w:type="default" r:id="rId19"/>
      <w:type w:val="continuous"/>
      <w:pgSz w:w="11907" w:h="16840" w:code="9"/>
      <w:pgMar w:top="2948" w:right="822" w:bottom="2381" w:left="1361" w:header="885" w:footer="1366"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0F7837" w14:textId="77777777" w:rsidR="00F11D1D" w:rsidRDefault="00F11D1D" w:rsidP="00C437B6">
      <w:r>
        <w:separator/>
      </w:r>
    </w:p>
  </w:endnote>
  <w:endnote w:type="continuationSeparator" w:id="0">
    <w:p w14:paraId="53AEE96F" w14:textId="77777777" w:rsidR="00F11D1D" w:rsidRDefault="00F11D1D" w:rsidP="00C437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9B567F" w14:textId="6C5208F2" w:rsidR="00202595" w:rsidRDefault="00B53034">
    <w:pPr>
      <w:pStyle w:val="Fuzeile"/>
    </w:pPr>
    <w:r w:rsidRPr="006270D1">
      <w:rPr>
        <w:noProof/>
      </w:rPr>
      <w:drawing>
        <wp:anchor distT="0" distB="0" distL="0" distR="0" simplePos="0" relativeHeight="251657216" behindDoc="0" locked="0" layoutInCell="1" allowOverlap="0" wp14:anchorId="370ED1DB" wp14:editId="5CD92332">
          <wp:simplePos x="0" y="0"/>
          <wp:positionH relativeFrom="margin">
            <wp:posOffset>-967740</wp:posOffset>
          </wp:positionH>
          <wp:positionV relativeFrom="topMargin">
            <wp:posOffset>9783584</wp:posOffset>
          </wp:positionV>
          <wp:extent cx="7773670" cy="182880"/>
          <wp:effectExtent l="0" t="0" r="0" b="0"/>
          <wp:wrapThrough wrapText="bothSides">
            <wp:wrapPolygon edited="0">
              <wp:start x="0" y="0"/>
              <wp:lineTo x="0" y="19500"/>
              <wp:lineTo x="21561" y="19500"/>
              <wp:lineTo x="21561" y="0"/>
              <wp:lineTo x="0" y="0"/>
            </wp:wrapPolygon>
          </wp:wrapThrough>
          <wp:docPr id="29"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Grafik 6"/>
                  <pic:cNvPicPr/>
                </pic:nvPicPr>
                <pic:blipFill>
                  <a:blip r:embed="rId1"/>
                  <a:stretch>
                    <a:fillRect/>
                  </a:stretch>
                </pic:blipFill>
                <pic:spPr>
                  <a:xfrm>
                    <a:off x="0" y="0"/>
                    <a:ext cx="7773670" cy="182880"/>
                  </a:xfrm>
                  <a:prstGeom prst="rect">
                    <a:avLst/>
                  </a:prstGeom>
                </pic:spPr>
              </pic:pic>
            </a:graphicData>
          </a:graphic>
          <wp14:sizeRelV relativeFrom="margin">
            <wp14:pctHeight>0</wp14:pctHeight>
          </wp14:sizeRelV>
        </wp:anchor>
      </w:drawing>
    </w:r>
    <w:r>
      <w:rPr>
        <w:noProof/>
        <w:szCs w:val="20"/>
      </w:rPr>
      <w:drawing>
        <wp:anchor distT="0" distB="0" distL="114300" distR="114300" simplePos="0" relativeHeight="251658240" behindDoc="1" locked="0" layoutInCell="1" allowOverlap="1" wp14:anchorId="6347FF42" wp14:editId="222E1FC1">
          <wp:simplePos x="0" y="0"/>
          <wp:positionH relativeFrom="page">
            <wp:posOffset>866140</wp:posOffset>
          </wp:positionH>
          <wp:positionV relativeFrom="page">
            <wp:posOffset>10275431</wp:posOffset>
          </wp:positionV>
          <wp:extent cx="1767840" cy="93345"/>
          <wp:effectExtent l="0" t="0" r="0" b="0"/>
          <wp:wrapNone/>
          <wp:docPr id="18" name="Bild 18"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767840" cy="9334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7C13A3" w14:textId="77777777" w:rsidR="00F11D1D" w:rsidRDefault="00F11D1D" w:rsidP="00C437B6">
      <w:r>
        <w:separator/>
      </w:r>
    </w:p>
  </w:footnote>
  <w:footnote w:type="continuationSeparator" w:id="0">
    <w:p w14:paraId="04A28774" w14:textId="77777777" w:rsidR="00F11D1D" w:rsidRDefault="00F11D1D" w:rsidP="00C437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EAFF3A" w14:textId="4B612863" w:rsidR="00202595" w:rsidRDefault="00BE7A99">
    <w:pPr>
      <w:kinsoku w:val="0"/>
      <w:overflowPunct w:val="0"/>
      <w:spacing w:line="14" w:lineRule="auto"/>
      <w:rPr>
        <w:rFonts w:ascii="Times New Roman" w:hAnsi="Times New Roman" w:cs="Times New Roman"/>
        <w:sz w:val="20"/>
        <w:szCs w:val="20"/>
      </w:rPr>
    </w:pPr>
    <w:r>
      <w:rPr>
        <w:b/>
        <w:noProof/>
        <w:sz w:val="28"/>
      </w:rPr>
      <mc:AlternateContent>
        <mc:Choice Requires="wps">
          <w:drawing>
            <wp:anchor distT="0" distB="0" distL="114300" distR="114300" simplePos="0" relativeHeight="251661312" behindDoc="0" locked="0" layoutInCell="1" allowOverlap="1" wp14:anchorId="69572D03" wp14:editId="4C71544B">
              <wp:simplePos x="0" y="0"/>
              <wp:positionH relativeFrom="margin">
                <wp:align>left</wp:align>
              </wp:positionH>
              <wp:positionV relativeFrom="paragraph">
                <wp:posOffset>356977</wp:posOffset>
              </wp:positionV>
              <wp:extent cx="3072384" cy="801370"/>
              <wp:effectExtent l="0" t="0" r="13970" b="17780"/>
              <wp:wrapNone/>
              <wp:docPr id="21860208" name="Textfeld 21860208"/>
              <wp:cNvGraphicFramePr/>
              <a:graphic xmlns:a="http://schemas.openxmlformats.org/drawingml/2006/main">
                <a:graphicData uri="http://schemas.microsoft.com/office/word/2010/wordprocessingShape">
                  <wps:wsp>
                    <wps:cNvSpPr txBox="1"/>
                    <wps:spPr>
                      <a:xfrm>
                        <a:off x="0" y="0"/>
                        <a:ext cx="3072384" cy="801370"/>
                      </a:xfrm>
                      <a:prstGeom prst="rect">
                        <a:avLst/>
                      </a:prstGeom>
                      <a:solidFill>
                        <a:sysClr val="window" lastClr="FFFFFF"/>
                      </a:solidFill>
                      <a:ln w="6350">
                        <a:solidFill>
                          <a:prstClr val="black"/>
                        </a:solidFill>
                      </a:ln>
                    </wps:spPr>
                    <wps:txbx>
                      <w:txbxContent>
                        <w:p w14:paraId="5397913A" w14:textId="77777777" w:rsidR="00BE7A99" w:rsidRPr="00642B2C" w:rsidRDefault="00BE7A99" w:rsidP="00BE7A99">
                          <w:pPr>
                            <w:rPr>
                              <w:lang w:val="en-US"/>
                            </w:rPr>
                          </w:pPr>
                          <w:r w:rsidRPr="00642B2C">
                            <w:rPr>
                              <w:lang w:val="en-US"/>
                            </w:rPr>
                            <w:t>Rittal and Eplan at the SPS Expo in Nuremberg</w:t>
                          </w:r>
                        </w:p>
                        <w:p w14:paraId="78AB36EF" w14:textId="77777777" w:rsidR="00BE7A99" w:rsidRPr="00642B2C" w:rsidRDefault="00BE7A99" w:rsidP="00BE7A99">
                          <w:pPr>
                            <w:rPr>
                              <w:lang w:val="en-US"/>
                            </w:rPr>
                          </w:pPr>
                          <w:r w:rsidRPr="00642B2C">
                            <w:rPr>
                              <w:lang w:val="en-US"/>
                            </w:rPr>
                            <w:t xml:space="preserve">25 to 27 November 2025 </w:t>
                          </w:r>
                        </w:p>
                        <w:p w14:paraId="5B6758FF" w14:textId="77777777" w:rsidR="00BE7A99" w:rsidRPr="00642B2C" w:rsidRDefault="00BE7A99" w:rsidP="00BE7A99">
                          <w:pPr>
                            <w:rPr>
                              <w:lang w:val="en-US"/>
                            </w:rPr>
                          </w:pPr>
                          <w:r w:rsidRPr="00642B2C">
                            <w:rPr>
                              <w:lang w:val="en-US"/>
                            </w:rPr>
                            <w:t>Hall 3C, Booth 321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9572D03" id="_x0000_t202" coordsize="21600,21600" o:spt="202" path="m,l,21600r21600,l21600,xe">
              <v:stroke joinstyle="miter"/>
              <v:path gradientshapeok="t" o:connecttype="rect"/>
            </v:shapetype>
            <v:shape id="Textfeld 21860208" o:spid="_x0000_s1026" type="#_x0000_t202" style="position:absolute;margin-left:0;margin-top:28.1pt;width:241.9pt;height:63.1pt;z-index:25166131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" fillcolor="window" strokeweight=".5pt">
              <v:textbox>
                <w:txbxContent>
                  <w:p w14:paraId="5397913A" w14:textId="77777777" w:rsidR="00BE7A99" w:rsidRPr="00642B2C" w:rsidRDefault="00BE7A99" w:rsidP="00BE7A99">
                    <w:pPr>
                      <w:rPr>
                        <w:lang w:val="en-US"/>
                      </w:rPr>
                    </w:pPr>
                    <w:r w:rsidRPr="00642B2C">
                      <w:rPr>
                        <w:lang w:val="en-US"/>
                      </w:rPr>
                      <w:t>Rittal and Eplan at the SPS Expo in Nuremberg</w:t>
                    </w:r>
                  </w:p>
                  <w:p w14:paraId="78AB36EF" w14:textId="77777777" w:rsidR="00BE7A99" w:rsidRPr="00642B2C" w:rsidRDefault="00BE7A99" w:rsidP="00BE7A99">
                    <w:pPr>
                      <w:rPr>
                        <w:lang w:val="en-US"/>
                      </w:rPr>
                    </w:pPr>
                    <w:r w:rsidRPr="00642B2C">
                      <w:rPr>
                        <w:lang w:val="en-US"/>
                      </w:rPr>
                      <w:t xml:space="preserve">25 to 27 November 2025 </w:t>
                    </w:r>
                  </w:p>
                  <w:p w14:paraId="5B6758FF" w14:textId="77777777" w:rsidR="00BE7A99" w:rsidRPr="00642B2C" w:rsidRDefault="00BE7A99" w:rsidP="00BE7A99">
                    <w:pPr>
                      <w:rPr>
                        <w:lang w:val="en-US"/>
                      </w:rPr>
                    </w:pPr>
                    <w:r w:rsidRPr="00642B2C">
                      <w:rPr>
                        <w:lang w:val="en-US"/>
                      </w:rPr>
                      <w:t>Hall 3C, Booth 321</w:t>
                    </w:r>
                  </w:p>
                </w:txbxContent>
              </v:textbox>
              <w10:wrap anchorx="margin"/>
            </v:shape>
          </w:pict>
        </mc:Fallback>
      </mc:AlternateContent>
    </w:r>
    <w:r w:rsidR="0011102D" w:rsidRPr="0011102D">
      <w:rPr>
        <w:rFonts w:ascii="Times New Roman" w:hAnsi="Times New Roman" w:cs="Times New Roman"/>
        <w:noProof/>
        <w:sz w:val="20"/>
        <w:szCs w:val="20"/>
      </w:rPr>
      <w:drawing>
        <wp:anchor distT="0" distB="0" distL="114300" distR="114300" simplePos="0" relativeHeight="251656192" behindDoc="1" locked="0" layoutInCell="1" allowOverlap="1" wp14:anchorId="4C9886F2" wp14:editId="127DD8DE">
          <wp:simplePos x="0" y="0"/>
          <wp:positionH relativeFrom="page">
            <wp:posOffset>6409055</wp:posOffset>
          </wp:positionH>
          <wp:positionV relativeFrom="page">
            <wp:posOffset>507365</wp:posOffset>
          </wp:positionV>
          <wp:extent cx="635000" cy="914400"/>
          <wp:effectExtent l="19050" t="0" r="0" b="0"/>
          <wp:wrapThrough wrapText="bothSides">
            <wp:wrapPolygon edited="0">
              <wp:start x="-648" y="0"/>
              <wp:lineTo x="-648" y="21150"/>
              <wp:lineTo x="21384" y="21150"/>
              <wp:lineTo x="21384" y="0"/>
              <wp:lineTo x="-648" y="0"/>
            </wp:wrapPolygon>
          </wp:wrapThrough>
          <wp:docPr id="111" name="Bild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2"/>
                  <pic:cNvPicPr>
                    <a:picLocks noChangeAspect="1" noChangeArrowheads="1"/>
                  </pic:cNvPicPr>
                </pic:nvPicPr>
                <pic:blipFill>
                  <a:blip r:embed="rId1"/>
                  <a:srcRect/>
                  <a:stretch>
                    <a:fillRect/>
                  </a:stretch>
                </pic:blipFill>
                <pic:spPr bwMode="auto">
                  <a:xfrm>
                    <a:off x="0" y="0"/>
                    <a:ext cx="635000" cy="914400"/>
                  </a:xfrm>
                  <a:prstGeom prst="rect">
                    <a:avLst/>
                  </a:prstGeom>
                  <a:noFill/>
                  <a:ln w="9525">
                    <a:noFill/>
                    <a:miter lim="800000"/>
                    <a:headEnd/>
                    <a:tailEnd/>
                  </a:ln>
                </pic:spPr>
              </pic:pic>
            </a:graphicData>
          </a:graphic>
        </wp:anchor>
      </w:drawing>
    </w:r>
    <w:r w:rsidR="00880893">
      <w:rPr>
        <w:noProof/>
        <w:sz w:val="16"/>
        <w:szCs w:val="16"/>
      </w:rPr>
      <mc:AlternateContent>
        <mc:Choice Requires="wps">
          <w:drawing>
            <wp:anchor distT="0" distB="0" distL="114300" distR="114300" simplePos="0" relativeHeight="251659264" behindDoc="1" locked="0" layoutInCell="0" allowOverlap="1" wp14:anchorId="00F58628" wp14:editId="428D99E1">
              <wp:simplePos x="0" y="0"/>
              <wp:positionH relativeFrom="page">
                <wp:posOffset>864235</wp:posOffset>
              </wp:positionH>
              <wp:positionV relativeFrom="page">
                <wp:posOffset>449580</wp:posOffset>
              </wp:positionV>
              <wp:extent cx="1485900" cy="351790"/>
              <wp:effectExtent l="0" t="1905" r="2540" b="0"/>
              <wp:wrapNone/>
              <wp:docPr id="1198246125"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5900" cy="3517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40DB85" w14:textId="2BCEE4E0" w:rsidR="00202595" w:rsidRPr="00E46942" w:rsidRDefault="00202595" w:rsidP="00E46942">
                          <w:pPr>
                            <w:kinsoku w:val="0"/>
                            <w:overflowPunct w:val="0"/>
                            <w:spacing w:before="5"/>
                            <w:ind w:left="23"/>
                            <w:rPr>
                              <w:color w:val="231F20"/>
                              <w:spacing w:val="10"/>
                              <w:sz w:val="46"/>
                              <w:szCs w:val="46"/>
                            </w:rPr>
                          </w:pPr>
                          <w:r w:rsidRPr="00E46942">
                            <w:rPr>
                              <w:color w:val="231F20"/>
                              <w:spacing w:val="10"/>
                              <w:sz w:val="46"/>
                              <w:szCs w:val="46"/>
                            </w:rPr>
                            <w:t>PRESS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0F58628" id="_x0000_t202" coordsize="21600,21600" o:spt="202" path="m,l,21600r21600,l21600,xe">
              <v:stroke joinstyle="miter"/>
              <v:path gradientshapeok="t" o:connecttype="rect"/>
            </v:shapetype>
            <v:shape id="Text Box 1" o:spid="_x0000_s1026" type="#_x0000_t202" style="position:absolute;margin-left:68.05pt;margin-top:35.4pt;width:117pt;height:27.7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" o:allowincell="f" filled="f" stroked="f">
              <v:textbox inset="0,0,0,0">
                <w:txbxContent>
                  <w:p w14:paraId="5B40DB85" w14:textId="2BCEE4E0" w:rsidR="00202595" w:rsidRPr="00E46942" w:rsidRDefault="00202595" w:rsidP="00E46942">
                    <w:pPr>
                      <w:kinsoku w:val="0"/>
                      <w:overflowPunct w:val="0"/>
                      <w:spacing w:before="5"/>
                      <w:ind w:left="23"/>
                      <w:rPr>
                        <w:color w:val="231F20"/>
                        <w:spacing w:val="10"/>
                        <w:sz w:val="46"/>
                        <w:szCs w:val="46"/>
                      </w:rPr>
                    </w:pPr>
                    <w:r w:rsidRPr="00E46942">
                      <w:rPr>
                        <w:color w:val="231F20"/>
                        <w:spacing w:val="10"/>
                        <w:sz w:val="46"/>
                        <w:szCs w:val="46"/>
                      </w:rPr>
                      <w:t>PRESS</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629A06C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64C899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5A4423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C234B91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DEEE79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062962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03004C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2E2F4E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A0A5D8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4A3425D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402"/>
    <w:multiLevelType w:val="multilevel"/>
    <w:tmpl w:val="46709AA6"/>
    <w:lvl w:ilvl="0">
      <w:numFmt w:val="bullet"/>
      <w:pStyle w:val="Liste-bullets"/>
      <w:lvlText w:val="•"/>
      <w:lvlJc w:val="left"/>
      <w:pPr>
        <w:ind w:left="470" w:hanging="360"/>
      </w:pPr>
      <w:rPr>
        <w:rFonts w:ascii="Arial" w:hAnsi="Arial" w:cs="Arial"/>
        <w:b w:val="0"/>
        <w:bCs w:val="0"/>
        <w:i w:val="0"/>
        <w:iCs w:val="0"/>
        <w:color w:val="231F20"/>
        <w:spacing w:val="0"/>
        <w:w w:val="100"/>
        <w:sz w:val="20"/>
        <w:szCs w:val="20"/>
      </w:rPr>
    </w:lvl>
    <w:lvl w:ilvl="1">
      <w:numFmt w:val="bullet"/>
      <w:lvlText w:val="•"/>
      <w:lvlJc w:val="left"/>
      <w:pPr>
        <w:ind w:left="1342" w:hanging="360"/>
      </w:pPr>
    </w:lvl>
    <w:lvl w:ilvl="2">
      <w:numFmt w:val="bullet"/>
      <w:lvlText w:val="•"/>
      <w:lvlJc w:val="left"/>
      <w:pPr>
        <w:ind w:left="2205" w:hanging="360"/>
      </w:pPr>
    </w:lvl>
    <w:lvl w:ilvl="3">
      <w:numFmt w:val="bullet"/>
      <w:lvlText w:val="•"/>
      <w:lvlJc w:val="left"/>
      <w:pPr>
        <w:ind w:left="3067" w:hanging="360"/>
      </w:pPr>
    </w:lvl>
    <w:lvl w:ilvl="4">
      <w:numFmt w:val="bullet"/>
      <w:lvlText w:val="•"/>
      <w:lvlJc w:val="left"/>
      <w:pPr>
        <w:ind w:left="3930" w:hanging="360"/>
      </w:pPr>
    </w:lvl>
    <w:lvl w:ilvl="5">
      <w:numFmt w:val="bullet"/>
      <w:lvlText w:val="•"/>
      <w:lvlJc w:val="left"/>
      <w:pPr>
        <w:ind w:left="4792" w:hanging="360"/>
      </w:pPr>
    </w:lvl>
    <w:lvl w:ilvl="6">
      <w:numFmt w:val="bullet"/>
      <w:lvlText w:val="•"/>
      <w:lvlJc w:val="left"/>
      <w:pPr>
        <w:ind w:left="5655" w:hanging="360"/>
      </w:pPr>
    </w:lvl>
    <w:lvl w:ilvl="7">
      <w:numFmt w:val="bullet"/>
      <w:lvlText w:val="•"/>
      <w:lvlJc w:val="left"/>
      <w:pPr>
        <w:ind w:left="6517" w:hanging="360"/>
      </w:pPr>
    </w:lvl>
    <w:lvl w:ilvl="8">
      <w:numFmt w:val="bullet"/>
      <w:lvlText w:val="•"/>
      <w:lvlJc w:val="left"/>
      <w:pPr>
        <w:ind w:left="7380" w:hanging="360"/>
      </w:pPr>
    </w:lvl>
  </w:abstractNum>
  <w:num w:numId="1" w16cid:durableId="726951082">
    <w:abstractNumId w:val="10"/>
  </w:num>
  <w:num w:numId="2" w16cid:durableId="2005426273">
    <w:abstractNumId w:val="9"/>
  </w:num>
  <w:num w:numId="3" w16cid:durableId="1256984404">
    <w:abstractNumId w:val="7"/>
  </w:num>
  <w:num w:numId="4" w16cid:durableId="1265964965">
    <w:abstractNumId w:val="6"/>
  </w:num>
  <w:num w:numId="5" w16cid:durableId="1576281030">
    <w:abstractNumId w:val="5"/>
  </w:num>
  <w:num w:numId="6" w16cid:durableId="745614244">
    <w:abstractNumId w:val="4"/>
  </w:num>
  <w:num w:numId="7" w16cid:durableId="215898273">
    <w:abstractNumId w:val="8"/>
  </w:num>
  <w:num w:numId="8" w16cid:durableId="1673416183">
    <w:abstractNumId w:val="3"/>
  </w:num>
  <w:num w:numId="9" w16cid:durableId="1650481680">
    <w:abstractNumId w:val="2"/>
  </w:num>
  <w:num w:numId="10" w16cid:durableId="1142387273">
    <w:abstractNumId w:val="1"/>
  </w:num>
  <w:num w:numId="11" w16cid:durableId="5870839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embedSystemFonts/>
  <w:bordersDoNotSurroundHeader/>
  <w:bordersDoNotSurroundFooter/>
  <w:proofState w:spelling="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hyphenationZone w:val="425"/>
  <w:drawingGridHorizontalSpacing w:val="110"/>
  <w:drawingGridVerticalSpacing w:val="120"/>
  <w:displayHorizontalDrawingGridEvery w:val="0"/>
  <w:displayVerticalDrawingGridEvery w:val="3"/>
  <w:doNotShadeFormData/>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1E6B"/>
    <w:rsid w:val="00022489"/>
    <w:rsid w:val="00027B50"/>
    <w:rsid w:val="00034685"/>
    <w:rsid w:val="00037FD6"/>
    <w:rsid w:val="00047B15"/>
    <w:rsid w:val="00052DD2"/>
    <w:rsid w:val="00080463"/>
    <w:rsid w:val="00080930"/>
    <w:rsid w:val="000902CE"/>
    <w:rsid w:val="00097002"/>
    <w:rsid w:val="000E7A2C"/>
    <w:rsid w:val="0011102D"/>
    <w:rsid w:val="00114302"/>
    <w:rsid w:val="00145F70"/>
    <w:rsid w:val="001519D2"/>
    <w:rsid w:val="001718DC"/>
    <w:rsid w:val="00187472"/>
    <w:rsid w:val="001926CE"/>
    <w:rsid w:val="001B189F"/>
    <w:rsid w:val="001B7268"/>
    <w:rsid w:val="001D555B"/>
    <w:rsid w:val="001D6722"/>
    <w:rsid w:val="001E046B"/>
    <w:rsid w:val="001E78D8"/>
    <w:rsid w:val="002016FD"/>
    <w:rsid w:val="00202595"/>
    <w:rsid w:val="0020428A"/>
    <w:rsid w:val="0023718F"/>
    <w:rsid w:val="002459FD"/>
    <w:rsid w:val="00274BBB"/>
    <w:rsid w:val="002C00E6"/>
    <w:rsid w:val="002C6615"/>
    <w:rsid w:val="002D2830"/>
    <w:rsid w:val="002E1F7F"/>
    <w:rsid w:val="0030636B"/>
    <w:rsid w:val="0031514E"/>
    <w:rsid w:val="0033402A"/>
    <w:rsid w:val="00367B14"/>
    <w:rsid w:val="00397E80"/>
    <w:rsid w:val="003A7EAF"/>
    <w:rsid w:val="003B12EF"/>
    <w:rsid w:val="003B413C"/>
    <w:rsid w:val="003C464D"/>
    <w:rsid w:val="00424077"/>
    <w:rsid w:val="0042557E"/>
    <w:rsid w:val="00427FD7"/>
    <w:rsid w:val="004305EE"/>
    <w:rsid w:val="00445DA2"/>
    <w:rsid w:val="00454741"/>
    <w:rsid w:val="00455B4F"/>
    <w:rsid w:val="00456F1A"/>
    <w:rsid w:val="004643E3"/>
    <w:rsid w:val="004839D0"/>
    <w:rsid w:val="004845A9"/>
    <w:rsid w:val="004860F9"/>
    <w:rsid w:val="00486A98"/>
    <w:rsid w:val="004B31D5"/>
    <w:rsid w:val="004D56BD"/>
    <w:rsid w:val="004F229F"/>
    <w:rsid w:val="00512F78"/>
    <w:rsid w:val="00513BB5"/>
    <w:rsid w:val="00542350"/>
    <w:rsid w:val="005467FA"/>
    <w:rsid w:val="0055018D"/>
    <w:rsid w:val="00556081"/>
    <w:rsid w:val="0057573C"/>
    <w:rsid w:val="00584C14"/>
    <w:rsid w:val="005D33D3"/>
    <w:rsid w:val="005D7486"/>
    <w:rsid w:val="005F47D3"/>
    <w:rsid w:val="00613397"/>
    <w:rsid w:val="006270D1"/>
    <w:rsid w:val="006467B0"/>
    <w:rsid w:val="00650E38"/>
    <w:rsid w:val="00654F16"/>
    <w:rsid w:val="0067568A"/>
    <w:rsid w:val="00681C6A"/>
    <w:rsid w:val="006A2213"/>
    <w:rsid w:val="006C0224"/>
    <w:rsid w:val="006C2B8D"/>
    <w:rsid w:val="006C6990"/>
    <w:rsid w:val="006C7EF7"/>
    <w:rsid w:val="006D5EAA"/>
    <w:rsid w:val="006E6B91"/>
    <w:rsid w:val="00701182"/>
    <w:rsid w:val="007315EA"/>
    <w:rsid w:val="007379AB"/>
    <w:rsid w:val="007568B6"/>
    <w:rsid w:val="00760BC1"/>
    <w:rsid w:val="00770261"/>
    <w:rsid w:val="00782F09"/>
    <w:rsid w:val="00794097"/>
    <w:rsid w:val="007C2C27"/>
    <w:rsid w:val="007D60A7"/>
    <w:rsid w:val="007D7AE2"/>
    <w:rsid w:val="00801528"/>
    <w:rsid w:val="00805E8F"/>
    <w:rsid w:val="00860694"/>
    <w:rsid w:val="00880893"/>
    <w:rsid w:val="00886E96"/>
    <w:rsid w:val="00895E52"/>
    <w:rsid w:val="008C049B"/>
    <w:rsid w:val="009058E3"/>
    <w:rsid w:val="00947C4F"/>
    <w:rsid w:val="00996B25"/>
    <w:rsid w:val="009A0F9D"/>
    <w:rsid w:val="009D411D"/>
    <w:rsid w:val="009D709C"/>
    <w:rsid w:val="009E0DC3"/>
    <w:rsid w:val="009E3CD4"/>
    <w:rsid w:val="009E4D10"/>
    <w:rsid w:val="009F3123"/>
    <w:rsid w:val="00A0608C"/>
    <w:rsid w:val="00A23870"/>
    <w:rsid w:val="00A37B28"/>
    <w:rsid w:val="00A51035"/>
    <w:rsid w:val="00A51E5F"/>
    <w:rsid w:val="00A66242"/>
    <w:rsid w:val="00A71BED"/>
    <w:rsid w:val="00A73C13"/>
    <w:rsid w:val="00A90FC3"/>
    <w:rsid w:val="00AA6300"/>
    <w:rsid w:val="00AA6A2B"/>
    <w:rsid w:val="00AC391D"/>
    <w:rsid w:val="00AD5C77"/>
    <w:rsid w:val="00B317B0"/>
    <w:rsid w:val="00B42CC3"/>
    <w:rsid w:val="00B5087C"/>
    <w:rsid w:val="00B53034"/>
    <w:rsid w:val="00B70890"/>
    <w:rsid w:val="00B75E7A"/>
    <w:rsid w:val="00B8089B"/>
    <w:rsid w:val="00B921A4"/>
    <w:rsid w:val="00B9325B"/>
    <w:rsid w:val="00BD1E6B"/>
    <w:rsid w:val="00BE7A99"/>
    <w:rsid w:val="00C0410E"/>
    <w:rsid w:val="00C40907"/>
    <w:rsid w:val="00C437B6"/>
    <w:rsid w:val="00C707D4"/>
    <w:rsid w:val="00C7714F"/>
    <w:rsid w:val="00C85246"/>
    <w:rsid w:val="00C933FC"/>
    <w:rsid w:val="00C9738B"/>
    <w:rsid w:val="00CA28D3"/>
    <w:rsid w:val="00CB1B61"/>
    <w:rsid w:val="00CC229D"/>
    <w:rsid w:val="00CC3274"/>
    <w:rsid w:val="00CC57AA"/>
    <w:rsid w:val="00CD7C6C"/>
    <w:rsid w:val="00CF7702"/>
    <w:rsid w:val="00D02577"/>
    <w:rsid w:val="00D02D5B"/>
    <w:rsid w:val="00D0666B"/>
    <w:rsid w:val="00D109A1"/>
    <w:rsid w:val="00D205F9"/>
    <w:rsid w:val="00D2409E"/>
    <w:rsid w:val="00D32624"/>
    <w:rsid w:val="00D42729"/>
    <w:rsid w:val="00D80B69"/>
    <w:rsid w:val="00D92FEF"/>
    <w:rsid w:val="00DA0AC1"/>
    <w:rsid w:val="00DA78A6"/>
    <w:rsid w:val="00DC7953"/>
    <w:rsid w:val="00DC7BEC"/>
    <w:rsid w:val="00DD48DF"/>
    <w:rsid w:val="00DF3CF6"/>
    <w:rsid w:val="00E02D8D"/>
    <w:rsid w:val="00E34636"/>
    <w:rsid w:val="00E4364C"/>
    <w:rsid w:val="00E43B92"/>
    <w:rsid w:val="00E46942"/>
    <w:rsid w:val="00EB1ED8"/>
    <w:rsid w:val="00ED3D20"/>
    <w:rsid w:val="00EE2E8D"/>
    <w:rsid w:val="00EE437A"/>
    <w:rsid w:val="00F11D1D"/>
    <w:rsid w:val="00F34793"/>
    <w:rsid w:val="00F46C85"/>
    <w:rsid w:val="00F53B77"/>
    <w:rsid w:val="00F56180"/>
    <w:rsid w:val="00F61379"/>
    <w:rsid w:val="00F90E37"/>
    <w:rsid w:val="00F94098"/>
    <w:rsid w:val="00FB1403"/>
    <w:rsid w:val="00FC3A8C"/>
    <w:rsid w:val="00FD4CFC"/>
    <w:rsid w:val="00FE5478"/>
    <w:rsid w:val="00FF4721"/>
    <w:rsid w:val="00FF554E"/>
    <w:rsid w:val="00FF5CE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9EF2DCC"/>
  <w15:docId w15:val="{8141E02E-AA7E-6B43-9DC1-1B6079600B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de-DE" w:eastAsia="de-DE" w:bidi="ar-SA"/>
      </w:rPr>
    </w:rPrDefault>
    <w:pPrDefault>
      <w:pPr>
        <w:spacing w:after="200" w:line="0" w:lineRule="auto"/>
      </w:pPr>
    </w:pPrDefault>
  </w:docDefaults>
  <w:latentStyles w:defLockedState="0" w:defUIPriority="99" w:defSemiHidden="0" w:defUnhideWhenUsed="0" w:defQFormat="0" w:count="376">
    <w:lsdException w:name="Normal" w:uiPriority="1"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uiPriority w:val="1"/>
    <w:qFormat/>
    <w:rsid w:val="00B70890"/>
    <w:pPr>
      <w:widowControl w:val="0"/>
      <w:autoSpaceDE w:val="0"/>
      <w:autoSpaceDN w:val="0"/>
      <w:adjustRightInd w:val="0"/>
      <w:spacing w:after="0" w:line="240" w:lineRule="auto"/>
    </w:pPr>
    <w:rPr>
      <w:rFonts w:ascii="Arial" w:hAnsi="Arial" w:cs="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erschrift21">
    <w:name w:val="Überschrift 21"/>
    <w:basedOn w:val="Standard"/>
    <w:uiPriority w:val="1"/>
    <w:qFormat/>
    <w:rsid w:val="00F61379"/>
    <w:pPr>
      <w:ind w:left="110"/>
      <w:outlineLvl w:val="1"/>
    </w:pPr>
    <w:rPr>
      <w:b/>
      <w:bCs/>
      <w:sz w:val="16"/>
      <w:szCs w:val="16"/>
    </w:rPr>
  </w:style>
  <w:style w:type="paragraph" w:styleId="Listenabsatz">
    <w:name w:val="List Paragraph"/>
    <w:basedOn w:val="Standard"/>
    <w:uiPriority w:val="1"/>
    <w:qFormat/>
    <w:rsid w:val="00F61379"/>
    <w:pPr>
      <w:spacing w:before="90"/>
      <w:ind w:left="470" w:hanging="360"/>
    </w:pPr>
    <w:rPr>
      <w:sz w:val="24"/>
      <w:szCs w:val="24"/>
    </w:rPr>
  </w:style>
  <w:style w:type="paragraph" w:customStyle="1" w:styleId="TableParagraph">
    <w:name w:val="Table Paragraph"/>
    <w:basedOn w:val="Standard"/>
    <w:uiPriority w:val="1"/>
    <w:qFormat/>
    <w:rsid w:val="00F61379"/>
    <w:rPr>
      <w:rFonts w:ascii="Times New Roman" w:hAnsi="Times New Roman" w:cs="Times New Roman"/>
      <w:sz w:val="24"/>
      <w:szCs w:val="24"/>
    </w:rPr>
  </w:style>
  <w:style w:type="paragraph" w:styleId="Sprechblasentext">
    <w:name w:val="Balloon Text"/>
    <w:basedOn w:val="Standard"/>
    <w:link w:val="SprechblasentextZchn"/>
    <w:uiPriority w:val="99"/>
    <w:semiHidden/>
    <w:unhideWhenUsed/>
    <w:rsid w:val="00650E38"/>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50E38"/>
    <w:rPr>
      <w:rFonts w:ascii="Tahoma" w:hAnsi="Tahoma" w:cs="Tahoma"/>
      <w:sz w:val="16"/>
      <w:szCs w:val="16"/>
    </w:rPr>
  </w:style>
  <w:style w:type="paragraph" w:styleId="Kopfzeile">
    <w:name w:val="header"/>
    <w:basedOn w:val="Standard"/>
    <w:link w:val="KopfzeileZchn"/>
    <w:uiPriority w:val="99"/>
    <w:unhideWhenUsed/>
    <w:rsid w:val="00650E38"/>
    <w:pPr>
      <w:tabs>
        <w:tab w:val="center" w:pos="4536"/>
        <w:tab w:val="right" w:pos="9072"/>
      </w:tabs>
    </w:pPr>
  </w:style>
  <w:style w:type="character" w:customStyle="1" w:styleId="KopfzeileZchn">
    <w:name w:val="Kopfzeile Zchn"/>
    <w:basedOn w:val="Absatz-Standardschriftart"/>
    <w:link w:val="Kopfzeile"/>
    <w:uiPriority w:val="99"/>
    <w:rsid w:val="00650E38"/>
    <w:rPr>
      <w:rFonts w:ascii="Arial" w:hAnsi="Arial" w:cs="Arial"/>
    </w:rPr>
  </w:style>
  <w:style w:type="paragraph" w:styleId="Fuzeile">
    <w:name w:val="footer"/>
    <w:basedOn w:val="Standard"/>
    <w:link w:val="FuzeileZchn"/>
    <w:uiPriority w:val="99"/>
    <w:unhideWhenUsed/>
    <w:rsid w:val="00650E38"/>
    <w:pPr>
      <w:tabs>
        <w:tab w:val="center" w:pos="4536"/>
        <w:tab w:val="right" w:pos="9072"/>
      </w:tabs>
    </w:pPr>
  </w:style>
  <w:style w:type="character" w:customStyle="1" w:styleId="FuzeileZchn">
    <w:name w:val="Fußzeile Zchn"/>
    <w:basedOn w:val="Absatz-Standardschriftart"/>
    <w:link w:val="Fuzeile"/>
    <w:uiPriority w:val="99"/>
    <w:rsid w:val="00650E38"/>
    <w:rPr>
      <w:rFonts w:ascii="Arial" w:hAnsi="Arial" w:cs="Arial"/>
    </w:rPr>
  </w:style>
  <w:style w:type="paragraph" w:customStyle="1" w:styleId="berschrift-H1">
    <w:name w:val="Überschrift-H1"/>
    <w:uiPriority w:val="1"/>
    <w:qFormat/>
    <w:rsid w:val="006A2213"/>
    <w:pPr>
      <w:kinsoku w:val="0"/>
      <w:overflowPunct w:val="0"/>
      <w:spacing w:after="0" w:line="320" w:lineRule="exact"/>
      <w:ind w:right="2098"/>
    </w:pPr>
    <w:rPr>
      <w:rFonts w:ascii="Arial" w:hAnsi="Arial" w:cs="Arial"/>
      <w:b/>
      <w:bCs/>
      <w:color w:val="000000" w:themeColor="text1"/>
      <w:sz w:val="28"/>
      <w:szCs w:val="28"/>
    </w:rPr>
  </w:style>
  <w:style w:type="paragraph" w:customStyle="1" w:styleId="Ort-Datum">
    <w:name w:val="Ort-Datum"/>
    <w:basedOn w:val="Copytext"/>
    <w:uiPriority w:val="1"/>
    <w:qFormat/>
    <w:rsid w:val="009D411D"/>
    <w:pPr>
      <w:spacing w:after="320"/>
    </w:pPr>
    <w:rPr>
      <w:sz w:val="18"/>
      <w:szCs w:val="18"/>
    </w:rPr>
  </w:style>
  <w:style w:type="paragraph" w:customStyle="1" w:styleId="Copytext">
    <w:name w:val="Copytext"/>
    <w:basedOn w:val="Standard"/>
    <w:uiPriority w:val="1"/>
    <w:qFormat/>
    <w:rsid w:val="00C40907"/>
    <w:pPr>
      <w:widowControl/>
      <w:kinsoku w:val="0"/>
      <w:overflowPunct w:val="0"/>
      <w:autoSpaceDE/>
      <w:autoSpaceDN/>
      <w:adjustRightInd/>
      <w:spacing w:line="320" w:lineRule="exact"/>
      <w:ind w:right="2098"/>
    </w:pPr>
    <w:rPr>
      <w:bCs/>
      <w:color w:val="000000" w:themeColor="text1"/>
      <w:sz w:val="20"/>
      <w:szCs w:val="20"/>
    </w:rPr>
  </w:style>
  <w:style w:type="paragraph" w:customStyle="1" w:styleId="Liste-bullets">
    <w:name w:val="Liste-bullets"/>
    <w:uiPriority w:val="1"/>
    <w:qFormat/>
    <w:rsid w:val="009D411D"/>
    <w:pPr>
      <w:numPr>
        <w:numId w:val="1"/>
      </w:numPr>
      <w:tabs>
        <w:tab w:val="left" w:pos="470"/>
      </w:tabs>
      <w:kinsoku w:val="0"/>
      <w:overflowPunct w:val="0"/>
      <w:spacing w:after="0" w:line="320" w:lineRule="exact"/>
      <w:ind w:left="357" w:right="2098" w:hanging="357"/>
    </w:pPr>
    <w:rPr>
      <w:rFonts w:ascii="Arial" w:hAnsi="Arial" w:cs="Arial"/>
      <w:color w:val="000000" w:themeColor="text1"/>
      <w:sz w:val="20"/>
      <w:szCs w:val="20"/>
    </w:rPr>
  </w:style>
  <w:style w:type="paragraph" w:customStyle="1" w:styleId="BU-Head">
    <w:name w:val="BU-Head"/>
    <w:basedOn w:val="Copytext-Zwischenberschrift"/>
    <w:uiPriority w:val="1"/>
    <w:qFormat/>
    <w:rsid w:val="00080930"/>
    <w:pPr>
      <w:spacing w:before="95" w:line="200" w:lineRule="exact"/>
      <w:ind w:left="28" w:right="0"/>
    </w:pPr>
    <w:rPr>
      <w:sz w:val="16"/>
    </w:rPr>
  </w:style>
  <w:style w:type="paragraph" w:customStyle="1" w:styleId="Copytext-Zwischenberschrift">
    <w:name w:val="Copytext-Zwischenüberschrift"/>
    <w:basedOn w:val="Copytext"/>
    <w:uiPriority w:val="1"/>
    <w:qFormat/>
    <w:rsid w:val="00FE5478"/>
    <w:pPr>
      <w:spacing w:before="320"/>
    </w:pPr>
    <w:rPr>
      <w:b/>
    </w:rPr>
  </w:style>
  <w:style w:type="table" w:styleId="Tabellenraster">
    <w:name w:val="Table Grid"/>
    <w:basedOn w:val="NormaleTabelle"/>
    <w:uiPriority w:val="59"/>
    <w:rsid w:val="00C852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
    <w:name w:val="BU"/>
    <w:basedOn w:val="BU-Head"/>
    <w:uiPriority w:val="1"/>
    <w:qFormat/>
    <w:rsid w:val="00080930"/>
    <w:pPr>
      <w:spacing w:before="16"/>
    </w:pPr>
    <w:rPr>
      <w:b w:val="0"/>
    </w:rPr>
  </w:style>
  <w:style w:type="paragraph" w:customStyle="1" w:styleId="Unternehmensportrait-H1">
    <w:name w:val="Unternehmensportrait-H1"/>
    <w:basedOn w:val="berschrift-H1"/>
    <w:next w:val="Unternehmensportrait-H2"/>
    <w:link w:val="Unternehmensportrait-H1Zchn"/>
    <w:uiPriority w:val="1"/>
    <w:qFormat/>
    <w:rsid w:val="001D6722"/>
    <w:pPr>
      <w:spacing w:line="280" w:lineRule="exact"/>
    </w:pPr>
    <w:rPr>
      <w:sz w:val="20"/>
    </w:rPr>
  </w:style>
  <w:style w:type="paragraph" w:customStyle="1" w:styleId="Unternehmensportrait-H2">
    <w:name w:val="Unternehmensportrait-H2"/>
    <w:basedOn w:val="berschrift-H1"/>
    <w:uiPriority w:val="1"/>
    <w:qFormat/>
    <w:rsid w:val="00F53B77"/>
    <w:pPr>
      <w:spacing w:before="200" w:line="200" w:lineRule="exact"/>
    </w:pPr>
    <w:rPr>
      <w:sz w:val="16"/>
    </w:rPr>
  </w:style>
  <w:style w:type="character" w:customStyle="1" w:styleId="Unternehmensportrait-H1Zchn">
    <w:name w:val="Unternehmensportrait-H1 Zchn"/>
    <w:basedOn w:val="Absatz-Standardschriftart"/>
    <w:link w:val="Unternehmensportrait-H1"/>
    <w:uiPriority w:val="1"/>
    <w:rsid w:val="009E4D10"/>
    <w:rPr>
      <w:rFonts w:ascii="Arial" w:hAnsi="Arial" w:cs="Arial"/>
      <w:b/>
      <w:bCs/>
      <w:color w:val="231F20"/>
      <w:sz w:val="20"/>
      <w:szCs w:val="28"/>
    </w:rPr>
  </w:style>
  <w:style w:type="paragraph" w:customStyle="1" w:styleId="Unternehmensportrait-Linie">
    <w:name w:val="Unternehmensportrait-Linie"/>
    <w:basedOn w:val="Unternehmensportrait-H1"/>
    <w:uiPriority w:val="1"/>
    <w:qFormat/>
    <w:rsid w:val="00681C6A"/>
    <w:pPr>
      <w:pBdr>
        <w:bottom w:val="single" w:sz="4" w:space="0" w:color="auto"/>
      </w:pBdr>
      <w:spacing w:after="120" w:line="160" w:lineRule="exact"/>
      <w:ind w:left="28"/>
    </w:pPr>
    <w:rPr>
      <w:b w:val="0"/>
      <w:noProof/>
      <w:sz w:val="16"/>
      <w:szCs w:val="16"/>
    </w:rPr>
  </w:style>
  <w:style w:type="paragraph" w:customStyle="1" w:styleId="Unternehmensportrait">
    <w:name w:val="Unternehmensportrait"/>
    <w:basedOn w:val="Copytext"/>
    <w:link w:val="UnternehmensportraitZchn"/>
    <w:uiPriority w:val="1"/>
    <w:qFormat/>
    <w:rsid w:val="002C00E6"/>
    <w:pPr>
      <w:spacing w:line="200" w:lineRule="exact"/>
      <w:jc w:val="both"/>
    </w:pPr>
    <w:rPr>
      <w:sz w:val="16"/>
    </w:rPr>
  </w:style>
  <w:style w:type="character" w:customStyle="1" w:styleId="UnternehmensportraitZchn">
    <w:name w:val="Unternehmensportrait Zchn"/>
    <w:basedOn w:val="Unternehmensportrait-H1Zchn"/>
    <w:link w:val="Unternehmensportrait"/>
    <w:uiPriority w:val="1"/>
    <w:rsid w:val="002C00E6"/>
    <w:rPr>
      <w:rFonts w:ascii="Arial" w:hAnsi="Arial" w:cs="Arial"/>
      <w:b/>
      <w:bCs/>
      <w:color w:val="000000" w:themeColor="text1"/>
      <w:sz w:val="16"/>
      <w:szCs w:val="20"/>
    </w:rPr>
  </w:style>
  <w:style w:type="paragraph" w:customStyle="1" w:styleId="Unternehmenkommunikation">
    <w:name w:val="Unternehmenkommunikation"/>
    <w:basedOn w:val="Unternehmensportrait"/>
    <w:link w:val="UnternehmenkommunikationZchn"/>
    <w:uiPriority w:val="1"/>
    <w:qFormat/>
    <w:rsid w:val="00681C6A"/>
    <w:pPr>
      <w:tabs>
        <w:tab w:val="right" w:pos="7598"/>
      </w:tabs>
      <w:spacing w:line="280" w:lineRule="exact"/>
    </w:pPr>
    <w:rPr>
      <w:sz w:val="20"/>
    </w:rPr>
  </w:style>
  <w:style w:type="character" w:customStyle="1" w:styleId="UnternehmenkommunikationZchn">
    <w:name w:val="Unternehmenkommunikation Zchn"/>
    <w:basedOn w:val="UnternehmensportraitZchn"/>
    <w:link w:val="Unternehmenkommunikation"/>
    <w:uiPriority w:val="1"/>
    <w:rsid w:val="00681C6A"/>
    <w:rPr>
      <w:rFonts w:ascii="Arial" w:hAnsi="Arial" w:cs="Arial"/>
      <w:b/>
      <w:bCs/>
      <w:color w:val="000000" w:themeColor="text1"/>
      <w:sz w:val="20"/>
      <w:szCs w:val="20"/>
    </w:rPr>
  </w:style>
  <w:style w:type="paragraph" w:customStyle="1" w:styleId="Copytext-Intro">
    <w:name w:val="Copytext-Intro"/>
    <w:basedOn w:val="Copytext"/>
    <w:next w:val="Copytext"/>
    <w:uiPriority w:val="1"/>
    <w:qFormat/>
    <w:rsid w:val="009D411D"/>
    <w:pPr>
      <w:spacing w:before="320" w:after="320"/>
    </w:pPr>
    <w:rPr>
      <w:b/>
      <w:bCs w:val="0"/>
    </w:rPr>
  </w:style>
  <w:style w:type="character" w:styleId="Hyperlink">
    <w:name w:val="Hyperlink"/>
    <w:basedOn w:val="Absatz-Standardschriftart"/>
    <w:uiPriority w:val="99"/>
    <w:unhideWhenUsed/>
    <w:rsid w:val="009E3CD4"/>
    <w:rPr>
      <w:color w:val="0000FF" w:themeColor="hyperlink"/>
      <w:u w:val="single"/>
    </w:rPr>
  </w:style>
  <w:style w:type="paragraph" w:customStyle="1" w:styleId="UnternehmensportraitAnstand-unten">
    <w:name w:val="Unternehmensportrait_Anstand-unten"/>
    <w:basedOn w:val="Unternehmensportrait"/>
    <w:uiPriority w:val="1"/>
    <w:qFormat/>
    <w:rsid w:val="002C00E6"/>
    <w:pPr>
      <w:spacing w:after="200"/>
    </w:pPr>
  </w:style>
  <w:style w:type="paragraph" w:customStyle="1" w:styleId="berschrift-H2">
    <w:name w:val="Überschrift-H2"/>
    <w:basedOn w:val="berschrift-H1"/>
    <w:uiPriority w:val="1"/>
    <w:qFormat/>
    <w:rsid w:val="00D92FEF"/>
    <w:pPr>
      <w:spacing w:before="320"/>
    </w:pPr>
    <w:rPr>
      <w:b w:val="0"/>
      <w:sz w:val="20"/>
    </w:rPr>
  </w:style>
  <w:style w:type="paragraph" w:customStyle="1" w:styleId="Freigabedeckblatt-Text">
    <w:name w:val="Freigabedeckblatt-Text"/>
    <w:basedOn w:val="Standard"/>
    <w:uiPriority w:val="1"/>
    <w:qFormat/>
    <w:rsid w:val="00D109A1"/>
    <w:pPr>
      <w:keepNext/>
      <w:widowControl/>
      <w:autoSpaceDE/>
      <w:autoSpaceDN/>
      <w:adjustRightInd/>
      <w:outlineLvl w:val="6"/>
    </w:pPr>
    <w:rPr>
      <w:rFonts w:eastAsia="Times New Roman"/>
      <w:bCs/>
      <w:sz w:val="20"/>
      <w:szCs w:val="24"/>
    </w:rPr>
  </w:style>
  <w:style w:type="paragraph" w:customStyle="1" w:styleId="Freigabedeckblatt-H1">
    <w:name w:val="Freigabedeckblatt-H1"/>
    <w:basedOn w:val="Freigabedeckblatt-Text"/>
    <w:uiPriority w:val="1"/>
    <w:qFormat/>
    <w:rsid w:val="00D109A1"/>
    <w:pPr>
      <w:spacing w:line="3840" w:lineRule="auto"/>
    </w:pPr>
    <w:rPr>
      <w:b/>
      <w:bCs w:val="0"/>
      <w:sz w:val="28"/>
    </w:rPr>
  </w:style>
  <w:style w:type="paragraph" w:customStyle="1" w:styleId="Bu-Bildanker">
    <w:name w:val="Bu-Bildanker"/>
    <w:basedOn w:val="BU"/>
    <w:uiPriority w:val="1"/>
    <w:qFormat/>
    <w:rsid w:val="00B70890"/>
    <w:pPr>
      <w:spacing w:before="0"/>
    </w:pPr>
    <w:rPr>
      <w:lang w:val="en-US"/>
    </w:rPr>
  </w:style>
  <w:style w:type="paragraph" w:customStyle="1" w:styleId="Default">
    <w:name w:val="Default"/>
    <w:rsid w:val="00542350"/>
    <w:pPr>
      <w:autoSpaceDE w:val="0"/>
      <w:autoSpaceDN w:val="0"/>
      <w:adjustRightInd w:val="0"/>
      <w:spacing w:after="0" w:line="240" w:lineRule="auto"/>
    </w:pPr>
    <w:rPr>
      <w:rFonts w:ascii="Arial" w:hAnsi="Arial" w:cs="Arial"/>
      <w:color w:val="000000"/>
      <w:sz w:val="24"/>
      <w:szCs w:val="24"/>
    </w:rPr>
  </w:style>
  <w:style w:type="character" w:styleId="NichtaufgelsteErwhnung">
    <w:name w:val="Unresolved Mention"/>
    <w:basedOn w:val="Absatz-Standardschriftart"/>
    <w:uiPriority w:val="99"/>
    <w:semiHidden/>
    <w:unhideWhenUsed/>
    <w:rsid w:val="00542350"/>
    <w:rPr>
      <w:color w:val="605E5C"/>
      <w:shd w:val="clear" w:color="auto" w:fill="E1DFDD"/>
    </w:rPr>
  </w:style>
  <w:style w:type="character" w:styleId="BesuchterLink">
    <w:name w:val="FollowedHyperlink"/>
    <w:basedOn w:val="Absatz-Standardschriftart"/>
    <w:uiPriority w:val="99"/>
    <w:semiHidden/>
    <w:unhideWhenUsed/>
    <w:rsid w:val="00A37B2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yperlink" Target="http://www.rittal.com" TargetMode="External"/><Relationship Id="rId2" Type="http://schemas.openxmlformats.org/officeDocument/2006/relationships/customXml" Target="../customXml/item2.xml"/><Relationship Id="rId16" Type="http://schemas.openxmlformats.org/officeDocument/2006/relationships/hyperlink" Target="http://www.friedhelm-loh-group.co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www.rittal.com/"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s>
</file>

<file path=word/_rels/footer1.xml.rels><?xml version="1.0" encoding="UTF-8" standalone="yes"?>
<Relationships xmlns="http://schemas.openxmlformats.org/package/2006/relationships"><Relationship Id="rId2" Type="http://schemas.openxmlformats.org/officeDocument/2006/relationships/image" Target="media/image7.png"/><Relationship Id="rId1" Type="http://schemas.openxmlformats.org/officeDocument/2006/relationships/image" Target="media/image6.png"/></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DAE9CA7D8058048B50D46784D8FAF0D" ma:contentTypeVersion="17" ma:contentTypeDescription="Ein neues Dokument erstellen." ma:contentTypeScope="" ma:versionID="45971505b4201dedaf8aa94931132ac9">
  <xsd:schema xmlns:xsd="http://www.w3.org/2001/XMLSchema" xmlns:xs="http://www.w3.org/2001/XMLSchema" xmlns:p="http://schemas.microsoft.com/office/2006/metadata/properties" xmlns:ns2="a2017560-cccf-46e1-84d1-27e8e4de0641" xmlns:ns3="bb7f0e1e-ed81-45e7-ba33-7f03397669dc" targetNamespace="http://schemas.microsoft.com/office/2006/metadata/properties" ma:root="true" ma:fieldsID="3c270af80d827fdf064be55ef91bcc9c" ns2:_="" ns3:_="">
    <xsd:import namespace="a2017560-cccf-46e1-84d1-27e8e4de0641"/>
    <xsd:import namespace="bb7f0e1e-ed81-45e7-ba33-7f03397669d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LengthInSeconds" minOccurs="0"/>
                <xsd:element ref="ns2:MediaServiceOCR"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2017560-cccf-46e1-84d1-27e8e4de064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Length (seconds)" ma:internalName="MediaLengthInSeconds" ma:readOnly="true">
      <xsd:simpleType>
        <xsd:restriction base="dms:Unknown"/>
      </xsd:simpleType>
    </xsd:element>
    <xsd:element name="MediaServiceOCR" ma:index="16" nillable="true" ma:displayName="Extracted Text" ma:internalName="MediaServiceOCR"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36cbbdd1-cd97-43a8-ac70-7fcd53eb54c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BillingMetadata" ma:index="24"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b7f0e1e-ed81-45e7-ba33-7f03397669dc" elementFormDefault="qualified">
    <xsd:import namespace="http://schemas.microsoft.com/office/2006/documentManagement/types"/>
    <xsd:import namespace="http://schemas.microsoft.com/office/infopath/2007/PartnerControls"/>
    <xsd:element name="SharedWithUsers" ma:index="17"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Freigegeben für - Details" ma:internalName="SharedWithDetails" ma:readOnly="true">
      <xsd:simpleType>
        <xsd:restriction base="dms:Note">
          <xsd:maxLength value="255"/>
        </xsd:restriction>
      </xsd:simpleType>
    </xsd:element>
    <xsd:element name="TaxCatchAll" ma:index="21" nillable="true" ma:displayName="Taxonomy Catch All Column" ma:hidden="true" ma:list="{9ce582de-c5b7-4be6-99a5-5e89463a5d47}" ma:internalName="TaxCatchAll" ma:showField="CatchAllData" ma:web="bb7f0e1e-ed81-45e7-ba33-7f03397669d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Sixth Edition"/>
</file>

<file path=customXml/item3.xml><?xml version="1.0" encoding="utf-8"?>
<p:properties xmlns:p="http://schemas.microsoft.com/office/2006/metadata/properties" xmlns:xsi="http://www.w3.org/2001/XMLSchema-instance" xmlns:pc="http://schemas.microsoft.com/office/infopath/2007/PartnerControls">
  <documentManagement>
    <TaxCatchAll xmlns="bb7f0e1e-ed81-45e7-ba33-7f03397669dc" xsi:nil="true"/>
    <lcf76f155ced4ddcb4097134ff3c332f xmlns="a2017560-cccf-46e1-84d1-27e8e4de0641">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A21AB5E-FDDD-41A6-AE94-EDE3CF492FA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2017560-cccf-46e1-84d1-27e8e4de0641"/>
    <ds:schemaRef ds:uri="bb7f0e1e-ed81-45e7-ba33-7f03397669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021A085-8F38-43AC-8DC6-F0F3EAC112DD}">
  <ds:schemaRefs>
    <ds:schemaRef ds:uri="http://schemas.openxmlformats.org/officeDocument/2006/bibliography"/>
  </ds:schemaRefs>
</ds:datastoreItem>
</file>

<file path=customXml/itemProps3.xml><?xml version="1.0" encoding="utf-8"?>
<ds:datastoreItem xmlns:ds="http://schemas.openxmlformats.org/officeDocument/2006/customXml" ds:itemID="{81436F09-F5E5-4F90-BCE2-C31B3FD464CE}">
  <ds:schemaRefs>
    <ds:schemaRef ds:uri="http://schemas.microsoft.com/office/2006/metadata/properties"/>
    <ds:schemaRef ds:uri="http://schemas.microsoft.com/office/infopath/2007/PartnerControls"/>
    <ds:schemaRef ds:uri="bb7f0e1e-ed81-45e7-ba33-7f03397669dc"/>
    <ds:schemaRef ds:uri="a2017560-cccf-46e1-84d1-27e8e4de0641"/>
  </ds:schemaRefs>
</ds:datastoreItem>
</file>

<file path=customXml/itemProps4.xml><?xml version="1.0" encoding="utf-8"?>
<ds:datastoreItem xmlns:ds="http://schemas.openxmlformats.org/officeDocument/2006/customXml" ds:itemID="{BF21361E-77D1-4A58-B8F5-2808ADF7045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1273</Words>
  <Characters>7248</Characters>
  <Application>Microsoft Office Word</Application>
  <DocSecurity>0</DocSecurity>
  <Lines>60</Lines>
  <Paragraphs>17</Paragraphs>
  <ScaleCrop>false</ScaleCrop>
  <HeadingPairs>
    <vt:vector size="2" baseType="variant">
      <vt:variant>
        <vt:lpstr>Titel</vt:lpstr>
      </vt:variant>
      <vt:variant>
        <vt:i4>1</vt:i4>
      </vt:variant>
    </vt:vector>
  </HeadingPairs>
  <TitlesOfParts>
    <vt:vector size="1" baseType="lpstr">
      <vt:lpstr/>
    </vt:vector>
  </TitlesOfParts>
  <Company>OCM GmbH</Company>
  <LinksUpToDate>false</LinksUpToDate>
  <CharactersWithSpaces>8504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ideaPad1</dc:creator>
  <cp:lastModifiedBy>Steffen Maltzan</cp:lastModifiedBy>
  <cp:revision>9</cp:revision>
  <cp:lastPrinted>2024-01-28T14:20:00Z</cp:lastPrinted>
  <dcterms:created xsi:type="dcterms:W3CDTF">2025-10-27T11:50:00Z</dcterms:created>
  <dcterms:modified xsi:type="dcterms:W3CDTF">2025-11-22T19:19:00Z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Adobe InDesign 19.0 (Macintosh)</vt:lpwstr>
  </property>
  <property fmtid="{D5CDD505-2E9C-101B-9397-08002B2CF9AE}" pid="3" name="Producer">
    <vt:lpwstr>Adobe PDF Library 17.0</vt:lpwstr>
  </property>
  <property fmtid="{D5CDD505-2E9C-101B-9397-08002B2CF9AE}" pid="4" name="GrammarlyDocumentId">
    <vt:lpwstr>64e29b7570e7e0f1bb3e64372e32ac4ec6662b6f2531cc3e681baccf8a7917c2</vt:lpwstr>
  </property>
  <property fmtid="{D5CDD505-2E9C-101B-9397-08002B2CF9AE}" pid="5" name="MSIP_Label_3a28a66c-3c7f-463f-9f3d-483220f1d838_Enabled">
    <vt:lpwstr>true</vt:lpwstr>
  </property>
  <property fmtid="{D5CDD505-2E9C-101B-9397-08002B2CF9AE}" pid="6" name="MSIP_Label_3a28a66c-3c7f-463f-9f3d-483220f1d838_SetDate">
    <vt:lpwstr>2025-10-27T11:50:30Z</vt:lpwstr>
  </property>
  <property fmtid="{D5CDD505-2E9C-101B-9397-08002B2CF9AE}" pid="7" name="MSIP_Label_3a28a66c-3c7f-463f-9f3d-483220f1d838_Method">
    <vt:lpwstr>Standard</vt:lpwstr>
  </property>
  <property fmtid="{D5CDD505-2E9C-101B-9397-08002B2CF9AE}" pid="8" name="MSIP_Label_3a28a66c-3c7f-463f-9f3d-483220f1d838_Name">
    <vt:lpwstr>FLG_Internal</vt:lpwstr>
  </property>
  <property fmtid="{D5CDD505-2E9C-101B-9397-08002B2CF9AE}" pid="9" name="MSIP_Label_3a28a66c-3c7f-463f-9f3d-483220f1d838_SiteId">
    <vt:lpwstr>a8218bc3-7d4c-4a61-b912-a6ca487118dd</vt:lpwstr>
  </property>
  <property fmtid="{D5CDD505-2E9C-101B-9397-08002B2CF9AE}" pid="10" name="MSIP_Label_3a28a66c-3c7f-463f-9f3d-483220f1d838_ActionId">
    <vt:lpwstr>28109131-1690-428b-8d95-0273a9cd3f09</vt:lpwstr>
  </property>
  <property fmtid="{D5CDD505-2E9C-101B-9397-08002B2CF9AE}" pid="11" name="MSIP_Label_3a28a66c-3c7f-463f-9f3d-483220f1d838_ContentBits">
    <vt:lpwstr>0</vt:lpwstr>
  </property>
  <property fmtid="{D5CDD505-2E9C-101B-9397-08002B2CF9AE}" pid="12" name="MSIP_Label_3a28a66c-3c7f-463f-9f3d-483220f1d838_Tag">
    <vt:lpwstr>10, 3, 0, 1</vt:lpwstr>
  </property>
  <property fmtid="{D5CDD505-2E9C-101B-9397-08002B2CF9AE}" pid="13" name="ContentTypeId">
    <vt:lpwstr>0x0101007DAE9CA7D8058048B50D46784D8FAF0D</vt:lpwstr>
  </property>
  <property fmtid="{D5CDD505-2E9C-101B-9397-08002B2CF9AE}" pid="14" name="MediaServiceImageTags">
    <vt:lpwstr/>
  </property>
</Properties>
</file>